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A4" w:rsidRDefault="00D72FA4" w:rsidP="00D72FA4">
      <w:pPr>
        <w:spacing w:line="270" w:lineRule="auto"/>
        <w:jc w:val="center"/>
        <w:rPr>
          <w:rFonts w:asciiTheme="majorEastAsia" w:eastAsiaTheme="majorEastAsia" w:hAnsiTheme="majorEastAsia" w:cs="黑体"/>
          <w:b/>
          <w:spacing w:val="-2"/>
          <w:position w:val="2"/>
          <w:sz w:val="40"/>
          <w:szCs w:val="40"/>
        </w:rPr>
      </w:pPr>
      <w:r>
        <w:rPr>
          <w:rFonts w:asciiTheme="majorEastAsia" w:eastAsiaTheme="majorEastAsia" w:hAnsiTheme="majorEastAsia" w:cs="黑体" w:hint="eastAsia"/>
          <w:b/>
          <w:spacing w:val="8"/>
          <w:sz w:val="40"/>
          <w:szCs w:val="40"/>
        </w:rPr>
        <w:t>福建</w:t>
      </w:r>
      <w:r>
        <w:rPr>
          <w:rFonts w:asciiTheme="majorEastAsia" w:eastAsiaTheme="majorEastAsia" w:hAnsiTheme="majorEastAsia" w:cs="黑体"/>
          <w:b/>
          <w:spacing w:val="8"/>
          <w:sz w:val="40"/>
          <w:szCs w:val="40"/>
        </w:rPr>
        <w:t>沙县农村商业银行股份有限公司关于调整部</w:t>
      </w:r>
      <w:r>
        <w:rPr>
          <w:rFonts w:asciiTheme="majorEastAsia" w:eastAsiaTheme="majorEastAsia" w:hAnsiTheme="majorEastAsia" w:cs="黑体" w:hint="eastAsia"/>
          <w:b/>
          <w:spacing w:val="8"/>
          <w:sz w:val="40"/>
          <w:szCs w:val="40"/>
        </w:rPr>
        <w:t>分</w:t>
      </w:r>
      <w:r>
        <w:rPr>
          <w:rFonts w:asciiTheme="majorEastAsia" w:eastAsiaTheme="majorEastAsia" w:hAnsiTheme="majorEastAsia" w:cs="黑体"/>
          <w:b/>
          <w:spacing w:val="8"/>
          <w:sz w:val="40"/>
          <w:szCs w:val="40"/>
        </w:rPr>
        <w:t>服务项目收费标准的公示</w:t>
      </w:r>
    </w:p>
    <w:p w:rsidR="00D72FA4" w:rsidRDefault="00D72FA4" w:rsidP="00D72FA4">
      <w:pPr>
        <w:spacing w:before="101" w:line="560" w:lineRule="exact"/>
        <w:ind w:firstLine="11"/>
        <w:rPr>
          <w:rFonts w:ascii="仿宋_GB2312" w:eastAsia="仿宋_GB2312" w:hAnsi="仿宋" w:cs="仿宋"/>
          <w:spacing w:val="4"/>
          <w:sz w:val="32"/>
          <w:szCs w:val="32"/>
        </w:rPr>
      </w:pPr>
      <w:r>
        <w:rPr>
          <w:rFonts w:ascii="仿宋_GB2312" w:eastAsia="仿宋_GB2312" w:hAnsi="仿宋" w:cs="仿宋" w:hint="eastAsia"/>
          <w:spacing w:val="4"/>
          <w:sz w:val="32"/>
          <w:szCs w:val="32"/>
        </w:rPr>
        <w:t>尊敬</w:t>
      </w:r>
      <w:r>
        <w:rPr>
          <w:rFonts w:ascii="仿宋_GB2312" w:eastAsia="仿宋_GB2312" w:hAnsi="仿宋" w:cs="仿宋"/>
          <w:spacing w:val="4"/>
          <w:sz w:val="32"/>
          <w:szCs w:val="32"/>
        </w:rPr>
        <w:t>的客户：</w:t>
      </w:r>
    </w:p>
    <w:p w:rsidR="00D72FA4" w:rsidRDefault="00D72FA4" w:rsidP="00D72FA4">
      <w:pPr>
        <w:spacing w:line="560" w:lineRule="exact"/>
        <w:ind w:firstLineChars="200" w:firstLine="664"/>
        <w:jc w:val="both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cs="仿宋" w:hint="eastAsia"/>
          <w:spacing w:val="6"/>
          <w:sz w:val="32"/>
          <w:szCs w:val="32"/>
        </w:rPr>
        <w:t>为积极响应和落实国家减费让利各项政策，</w:t>
      </w:r>
      <w:proofErr w:type="gramStart"/>
      <w:r>
        <w:rPr>
          <w:rFonts w:ascii="仿宋_GB2312" w:eastAsia="仿宋_GB2312" w:hAnsi="仿宋" w:cs="仿宋" w:hint="eastAsia"/>
          <w:spacing w:val="6"/>
          <w:sz w:val="32"/>
          <w:szCs w:val="32"/>
        </w:rPr>
        <w:t>践行</w:t>
      </w:r>
      <w:proofErr w:type="gramEnd"/>
      <w:r>
        <w:rPr>
          <w:rFonts w:ascii="仿宋_GB2312" w:eastAsia="仿宋_GB2312" w:hAnsi="仿宋" w:cs="仿宋" w:hint="eastAsia"/>
          <w:spacing w:val="6"/>
          <w:sz w:val="32"/>
          <w:szCs w:val="32"/>
        </w:rPr>
        <w:t>以人民为中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心的发展思想，持续规范服务收费行为，</w:t>
      </w:r>
      <w:r>
        <w:rPr>
          <w:rFonts w:ascii="仿宋_GB2312" w:eastAsia="仿宋_GB2312" w:hAnsi="仿宋" w:cs="仿宋" w:hint="eastAsia"/>
          <w:sz w:val="32"/>
          <w:szCs w:val="32"/>
        </w:rPr>
        <w:t>根据《福建农信金融服务价格标准（2025年版）》文件要求，我行对《沙县农商银行金融服务价格标准</w:t>
      </w:r>
      <w:r>
        <w:rPr>
          <w:rFonts w:ascii="仿宋_GB2312" w:eastAsia="仿宋_GB2312" w:hAnsi="宋体" w:cs="宋体" w:hint="eastAsia"/>
          <w:sz w:val="32"/>
          <w:szCs w:val="32"/>
        </w:rPr>
        <w:t>（2024年8月版）</w:t>
      </w:r>
      <w:r>
        <w:rPr>
          <w:rFonts w:ascii="仿宋_GB2312" w:eastAsia="仿宋_GB2312" w:hAnsi="仿宋" w:cs="仿宋" w:hint="eastAsia"/>
          <w:sz w:val="32"/>
          <w:szCs w:val="32"/>
        </w:rPr>
        <w:t>》的</w:t>
      </w:r>
      <w:r>
        <w:rPr>
          <w:rFonts w:ascii="仿宋_GB2312" w:eastAsia="仿宋_GB2312" w:hAnsi="仿宋" w:cs="仿宋"/>
          <w:sz w:val="32"/>
          <w:szCs w:val="32"/>
        </w:rPr>
        <w:t>部分服务项目</w:t>
      </w:r>
      <w:r>
        <w:rPr>
          <w:rFonts w:ascii="仿宋_GB2312" w:eastAsia="仿宋_GB2312" w:hAnsi="仿宋" w:cs="仿宋" w:hint="eastAsia"/>
          <w:sz w:val="32"/>
          <w:szCs w:val="32"/>
        </w:rPr>
        <w:t>进行修订，</w:t>
      </w:r>
      <w:r>
        <w:rPr>
          <w:rFonts w:ascii="仿宋_GB2312" w:eastAsia="仿宋_GB2312" w:hAnsi="宋体" w:hint="eastAsia"/>
          <w:sz w:val="32"/>
          <w:szCs w:val="32"/>
        </w:rPr>
        <w:t>现</w:t>
      </w:r>
      <w:r>
        <w:rPr>
          <w:rFonts w:ascii="仿宋_GB2312" w:eastAsia="仿宋_GB2312" w:hAnsi="宋体"/>
          <w:sz w:val="32"/>
          <w:szCs w:val="32"/>
        </w:rPr>
        <w:t>对此修订相关事项</w:t>
      </w:r>
      <w:r>
        <w:rPr>
          <w:rFonts w:ascii="仿宋_GB2312" w:eastAsia="仿宋_GB2312" w:hAnsi="宋体" w:hint="eastAsia"/>
          <w:sz w:val="32"/>
          <w:szCs w:val="32"/>
        </w:rPr>
        <w:t>公示</w:t>
      </w:r>
      <w:r>
        <w:rPr>
          <w:rFonts w:ascii="仿宋_GB2312" w:eastAsia="仿宋_GB2312" w:hAnsi="宋体"/>
          <w:sz w:val="32"/>
          <w:szCs w:val="32"/>
        </w:rPr>
        <w:t xml:space="preserve">如下： </w:t>
      </w:r>
    </w:p>
    <w:p w:rsidR="00D72FA4" w:rsidRDefault="00D72FA4" w:rsidP="00D72FA4">
      <w:pPr>
        <w:spacing w:line="560" w:lineRule="exact"/>
        <w:ind w:firstLineChars="200" w:firstLine="668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pacing w:val="7"/>
          <w:sz w:val="32"/>
          <w:szCs w:val="32"/>
        </w:rPr>
        <w:t>一、修订内容</w:t>
      </w:r>
    </w:p>
    <w:p w:rsidR="001D4AD0" w:rsidRDefault="00D72FA4" w:rsidP="00055BBB">
      <w:pPr>
        <w:spacing w:line="560" w:lineRule="exact"/>
        <w:ind w:firstLineChars="200" w:firstLine="668"/>
        <w:jc w:val="both"/>
        <w:rPr>
          <w:rFonts w:ascii="仿宋_GB2312" w:eastAsia="仿宋_GB2312" w:hAnsi="仿宋" w:cs="仿宋"/>
          <w:spacing w:val="7"/>
          <w:sz w:val="32"/>
          <w:szCs w:val="32"/>
        </w:rPr>
      </w:pPr>
      <w:r>
        <w:rPr>
          <w:rFonts w:ascii="仿宋_GB2312" w:eastAsia="仿宋_GB2312" w:hAnsi="仿宋" w:cs="仿宋" w:hint="eastAsia"/>
          <w:spacing w:val="7"/>
          <w:sz w:val="32"/>
          <w:szCs w:val="32"/>
        </w:rPr>
        <w:t>本次修订主要涉及汇兑、电子银行等6个业务种类，共计修订</w:t>
      </w:r>
      <w:r>
        <w:rPr>
          <w:rFonts w:ascii="仿宋_GB2312" w:eastAsia="仿宋_GB2312" w:hAnsi="仿宋" w:cs="仿宋"/>
          <w:spacing w:val="7"/>
          <w:sz w:val="32"/>
          <w:szCs w:val="32"/>
        </w:rPr>
        <w:t>19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项服务项目，其中：收费项目</w:t>
      </w:r>
      <w:r>
        <w:rPr>
          <w:rFonts w:ascii="仿宋_GB2312" w:eastAsia="仿宋_GB2312" w:hAnsi="仿宋" w:cs="仿宋"/>
          <w:spacing w:val="7"/>
          <w:sz w:val="32"/>
          <w:szCs w:val="32"/>
        </w:rPr>
        <w:t>15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项，免费项目</w:t>
      </w:r>
      <w:r>
        <w:rPr>
          <w:rFonts w:ascii="仿宋_GB2312" w:eastAsia="仿宋_GB2312" w:hAnsi="仿宋" w:cs="仿宋"/>
          <w:spacing w:val="7"/>
          <w:sz w:val="32"/>
          <w:szCs w:val="32"/>
        </w:rPr>
        <w:t>3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项，备注</w:t>
      </w:r>
      <w:r>
        <w:rPr>
          <w:rFonts w:ascii="仿宋_GB2312" w:eastAsia="仿宋_GB2312" w:hAnsi="仿宋" w:cs="仿宋"/>
          <w:spacing w:val="7"/>
          <w:sz w:val="32"/>
          <w:szCs w:val="32"/>
        </w:rPr>
        <w:t>1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项；延长（或新增）优惠期限项目</w:t>
      </w:r>
      <w:r>
        <w:rPr>
          <w:rFonts w:ascii="仿宋_GB2312" w:eastAsia="仿宋_GB2312" w:hAnsi="仿宋" w:cs="仿宋"/>
          <w:spacing w:val="7"/>
          <w:sz w:val="32"/>
          <w:szCs w:val="32"/>
        </w:rPr>
        <w:t>6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项；新设和调增服务收费项目</w:t>
      </w:r>
      <w:r>
        <w:rPr>
          <w:rFonts w:ascii="仿宋_GB2312" w:eastAsia="仿宋_GB2312" w:hAnsi="仿宋" w:cs="仿宋"/>
          <w:spacing w:val="7"/>
          <w:sz w:val="32"/>
          <w:szCs w:val="32"/>
        </w:rPr>
        <w:t>3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项，包括银行</w:t>
      </w:r>
      <w:proofErr w:type="gramStart"/>
      <w:r>
        <w:rPr>
          <w:rFonts w:ascii="仿宋_GB2312" w:eastAsia="仿宋_GB2312" w:hAnsi="仿宋" w:cs="仿宋" w:hint="eastAsia"/>
          <w:spacing w:val="7"/>
          <w:sz w:val="32"/>
          <w:szCs w:val="32"/>
        </w:rPr>
        <w:t>询</w:t>
      </w:r>
      <w:proofErr w:type="gramEnd"/>
      <w:r>
        <w:rPr>
          <w:rFonts w:ascii="仿宋_GB2312" w:eastAsia="仿宋_GB2312" w:hAnsi="仿宋" w:cs="仿宋" w:hint="eastAsia"/>
          <w:spacing w:val="7"/>
          <w:sz w:val="32"/>
          <w:szCs w:val="32"/>
        </w:rPr>
        <w:t>证函、资信证明及对公客户网上银行跨行转账手续费。标准修订后，收费项目为</w:t>
      </w:r>
      <w:r>
        <w:rPr>
          <w:rFonts w:ascii="仿宋_GB2312" w:eastAsia="仿宋_GB2312" w:hAnsi="仿宋" w:cs="仿宋"/>
          <w:spacing w:val="7"/>
          <w:sz w:val="32"/>
          <w:szCs w:val="32"/>
        </w:rPr>
        <w:t>169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项，免费项目为</w:t>
      </w:r>
      <w:r>
        <w:rPr>
          <w:rFonts w:ascii="仿宋_GB2312" w:eastAsia="仿宋_GB2312" w:hAnsi="仿宋" w:cs="仿宋"/>
          <w:spacing w:val="7"/>
          <w:sz w:val="32"/>
          <w:szCs w:val="32"/>
        </w:rPr>
        <w:t>143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项。（详</w:t>
      </w:r>
      <w:proofErr w:type="gramStart"/>
      <w:r>
        <w:rPr>
          <w:rFonts w:ascii="仿宋_GB2312" w:eastAsia="仿宋_GB2312" w:hAnsi="仿宋" w:cs="仿宋" w:hint="eastAsia"/>
          <w:spacing w:val="7"/>
          <w:sz w:val="32"/>
          <w:szCs w:val="32"/>
        </w:rPr>
        <w:t>询</w:t>
      </w:r>
      <w:proofErr w:type="gramEnd"/>
      <w:r>
        <w:rPr>
          <w:rFonts w:ascii="仿宋_GB2312" w:eastAsia="仿宋_GB2312" w:hAnsi="仿宋" w:cs="仿宋"/>
          <w:spacing w:val="7"/>
          <w:sz w:val="32"/>
          <w:szCs w:val="32"/>
        </w:rPr>
        <w:t>各营业网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点</w:t>
      </w:r>
      <w:r>
        <w:rPr>
          <w:rFonts w:ascii="仿宋_GB2312" w:eastAsia="仿宋_GB2312" w:hAnsi="仿宋" w:cs="仿宋"/>
          <w:spacing w:val="7"/>
          <w:sz w:val="32"/>
          <w:szCs w:val="32"/>
        </w:rPr>
        <w:t>、</w:t>
      </w:r>
      <w:proofErr w:type="gramStart"/>
      <w:r>
        <w:rPr>
          <w:rFonts w:ascii="仿宋_GB2312" w:eastAsia="仿宋_GB2312" w:hAnsi="仿宋" w:cs="仿宋" w:hint="eastAsia"/>
          <w:spacing w:val="7"/>
          <w:sz w:val="32"/>
          <w:szCs w:val="32"/>
        </w:rPr>
        <w:t>官网</w:t>
      </w:r>
      <w:r>
        <w:rPr>
          <w:rFonts w:ascii="仿宋_GB2312" w:eastAsia="仿宋_GB2312" w:hAnsi="仿宋" w:cs="仿宋"/>
          <w:spacing w:val="7"/>
          <w:sz w:val="32"/>
          <w:szCs w:val="32"/>
        </w:rPr>
        <w:t>公告</w:t>
      </w:r>
      <w:proofErr w:type="gramEnd"/>
      <w:r>
        <w:rPr>
          <w:rFonts w:ascii="仿宋_GB2312" w:eastAsia="仿宋_GB2312" w:hAnsi="仿宋" w:cs="仿宋"/>
          <w:spacing w:val="7"/>
          <w:sz w:val="32"/>
          <w:szCs w:val="32"/>
        </w:rPr>
        <w:t>栏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）。</w:t>
      </w:r>
      <w:r w:rsidR="001D4AD0">
        <w:rPr>
          <w:rFonts w:ascii="仿宋_GB2312" w:eastAsia="仿宋_GB2312" w:hAnsi="仿宋" w:cs="仿宋" w:hint="eastAsia"/>
          <w:spacing w:val="7"/>
          <w:sz w:val="32"/>
          <w:szCs w:val="32"/>
        </w:rPr>
        <w:t>新设</w:t>
      </w:r>
      <w:r w:rsidR="0017736F">
        <w:rPr>
          <w:rFonts w:ascii="仿宋_GB2312" w:eastAsia="仿宋_GB2312" w:hAnsi="仿宋" w:cs="仿宋"/>
          <w:spacing w:val="7"/>
          <w:sz w:val="32"/>
          <w:szCs w:val="32"/>
        </w:rPr>
        <w:t>及调</w:t>
      </w:r>
      <w:r w:rsidR="0017736F">
        <w:rPr>
          <w:rFonts w:asciiTheme="minorHAnsi" w:eastAsia="仿宋_GB2312" w:hAnsiTheme="minorHAnsi" w:cs="仿宋" w:hint="eastAsia"/>
          <w:spacing w:val="7"/>
          <w:sz w:val="32"/>
          <w:szCs w:val="32"/>
        </w:rPr>
        <w:t>增</w:t>
      </w:r>
      <w:r w:rsidR="001D4AD0">
        <w:rPr>
          <w:rFonts w:ascii="仿宋_GB2312" w:eastAsia="仿宋_GB2312" w:hAnsi="仿宋" w:cs="仿宋"/>
          <w:spacing w:val="7"/>
          <w:sz w:val="32"/>
          <w:szCs w:val="32"/>
        </w:rPr>
        <w:t>项目如下：</w:t>
      </w:r>
      <w:bookmarkStart w:id="0" w:name="_GoBack"/>
      <w:bookmarkEnd w:id="0"/>
    </w:p>
    <w:tbl>
      <w:tblPr>
        <w:tblW w:w="9285" w:type="dxa"/>
        <w:tblLook w:val="04A0" w:firstRow="1" w:lastRow="0" w:firstColumn="1" w:lastColumn="0" w:noHBand="0" w:noVBand="1"/>
      </w:tblPr>
      <w:tblGrid>
        <w:gridCol w:w="1080"/>
        <w:gridCol w:w="885"/>
        <w:gridCol w:w="690"/>
        <w:gridCol w:w="645"/>
        <w:gridCol w:w="1740"/>
        <w:gridCol w:w="675"/>
        <w:gridCol w:w="3570"/>
      </w:tblGrid>
      <w:tr w:rsidR="001D4AD0" w:rsidRPr="001D4AD0" w:rsidTr="001D4AD0">
        <w:trPr>
          <w:trHeight w:val="56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收费项目名称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收费标准</w:t>
            </w:r>
          </w:p>
        </w:tc>
        <w:tc>
          <w:tcPr>
            <w:tcW w:w="17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服务内容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适用</w:t>
            </w: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br/>
              <w:t>客户</w:t>
            </w:r>
          </w:p>
        </w:tc>
        <w:tc>
          <w:tcPr>
            <w:tcW w:w="3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备注</w:t>
            </w:r>
          </w:p>
        </w:tc>
      </w:tr>
      <w:tr w:rsidR="001D4AD0" w:rsidRPr="001D4AD0" w:rsidTr="001D4AD0">
        <w:trPr>
          <w:trHeight w:val="68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普通卡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金卡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  <w:r w:rsidRPr="001D4AD0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</w:rPr>
              <w:t>白金卡</w:t>
            </w:r>
          </w:p>
        </w:tc>
        <w:tc>
          <w:tcPr>
            <w:tcW w:w="17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</w:p>
        </w:tc>
        <w:tc>
          <w:tcPr>
            <w:tcW w:w="35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</w:rPr>
            </w:pPr>
          </w:p>
        </w:tc>
      </w:tr>
      <w:tr w:rsidR="001D4AD0" w:rsidRPr="001D4AD0" w:rsidTr="001D4AD0">
        <w:trPr>
          <w:trHeight w:val="216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对公客户网上银行跨行转账手续费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5.5元/笔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按标准5折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免费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1.单笔金额10万元（含）以下免费。</w:t>
            </w: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br/>
              <w:t>2.单笔金额10万元以上，每笔5.5元。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对公客户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小</w:t>
            </w:r>
            <w:proofErr w:type="gramStart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微企业</w:t>
            </w:r>
            <w:proofErr w:type="gramEnd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和个体工商户转账10万元以上实行5折优惠，优惠期限自行社公示期满三个月后开始至2027年9月30日。</w:t>
            </w: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br/>
              <w:t>其中“单笔金额10万元以上，每笔5.5元”收费项目公示期三个月后开始执行。</w:t>
            </w:r>
          </w:p>
        </w:tc>
      </w:tr>
      <w:tr w:rsidR="001D4AD0" w:rsidRPr="001D4AD0" w:rsidTr="001D4AD0">
        <w:trPr>
          <w:trHeight w:val="31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lastRenderedPageBreak/>
              <w:t>银行</w:t>
            </w:r>
            <w:proofErr w:type="gramStart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询</w:t>
            </w:r>
            <w:proofErr w:type="gramEnd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 xml:space="preserve">证函（验资证明）、资信证明 </w:t>
            </w: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br/>
              <w:t>手续费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200元/份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按标准5折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免费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为客户出具验资证明、资信证明以及应客户需求,向会计、审计事务所等单位提供银行咨询函答复（纸质或数字化</w:t>
            </w:r>
            <w:proofErr w:type="gramStart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询证函</w:t>
            </w:r>
            <w:proofErr w:type="gramEnd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证明）的服务。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对公客户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4AD0" w:rsidRPr="001D4AD0" w:rsidRDefault="001D4AD0" w:rsidP="001D4AD0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20"/>
                <w:szCs w:val="20"/>
              </w:rPr>
            </w:pP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1.</w:t>
            </w:r>
            <w:proofErr w:type="gramStart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询</w:t>
            </w:r>
            <w:proofErr w:type="gramEnd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证函：小微企业、个体工商户（含台资企业）5折优惠，有效期自公示期三个月后开始至2027年9月30日。数字化</w:t>
            </w:r>
            <w:proofErr w:type="gramStart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询证函</w:t>
            </w:r>
            <w:proofErr w:type="gramEnd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参照纸</w:t>
            </w:r>
            <w:proofErr w:type="gramStart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质询证函</w:t>
            </w:r>
            <w:proofErr w:type="gramEnd"/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t>收费标准执行差异化定价优惠政策。</w:t>
            </w:r>
            <w:r w:rsidRPr="001D4AD0">
              <w:rPr>
                <w:rFonts w:ascii="宋体" w:eastAsia="宋体" w:hAnsi="宋体" w:cs="宋体" w:hint="eastAsia"/>
                <w:snapToGrid/>
                <w:sz w:val="20"/>
                <w:szCs w:val="20"/>
              </w:rPr>
              <w:br/>
              <w:t>2.资信证明：小微企业、个体工商户免费，有效期自公示期三个月后开始后至2027年9月30日。</w:t>
            </w:r>
          </w:p>
        </w:tc>
      </w:tr>
    </w:tbl>
    <w:p w:rsidR="001D4AD0" w:rsidRDefault="000330C7" w:rsidP="00AB08E2">
      <w:pPr>
        <w:spacing w:line="560" w:lineRule="exact"/>
        <w:ind w:firstLineChars="200" w:firstLine="668"/>
        <w:jc w:val="both"/>
        <w:rPr>
          <w:rFonts w:ascii="黑体" w:eastAsia="黑体" w:hAnsi="黑体" w:cs="黑体"/>
          <w:spacing w:val="7"/>
          <w:sz w:val="32"/>
          <w:szCs w:val="32"/>
        </w:rPr>
      </w:pPr>
      <w:r w:rsidRPr="00AB08E2">
        <w:rPr>
          <w:rFonts w:ascii="黑体" w:eastAsia="黑体" w:hAnsi="黑体" w:cs="黑体" w:hint="eastAsia"/>
          <w:spacing w:val="7"/>
          <w:sz w:val="32"/>
          <w:szCs w:val="32"/>
        </w:rPr>
        <w:t>二</w:t>
      </w:r>
      <w:r w:rsidRPr="00AB08E2">
        <w:rPr>
          <w:rFonts w:ascii="黑体" w:eastAsia="黑体" w:hAnsi="黑体" w:cs="黑体"/>
          <w:spacing w:val="7"/>
          <w:sz w:val="32"/>
          <w:szCs w:val="32"/>
        </w:rPr>
        <w:t>、公示时间</w:t>
      </w:r>
    </w:p>
    <w:p w:rsidR="00055BBB" w:rsidRPr="00055BBB" w:rsidRDefault="00055BBB" w:rsidP="00055BBB">
      <w:pPr>
        <w:spacing w:line="560" w:lineRule="exact"/>
        <w:ind w:firstLineChars="200" w:firstLine="668"/>
        <w:jc w:val="both"/>
        <w:rPr>
          <w:rFonts w:ascii="仿宋_GB2312" w:eastAsia="仿宋_GB2312" w:hAnsi="仿宋" w:cs="仿宋"/>
          <w:spacing w:val="7"/>
          <w:sz w:val="32"/>
          <w:szCs w:val="32"/>
        </w:rPr>
      </w:pP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2025年12月</w:t>
      </w:r>
      <w:r w:rsidR="004F2A5C">
        <w:rPr>
          <w:rFonts w:ascii="仿宋_GB2312" w:eastAsia="仿宋_GB2312" w:hAnsi="仿宋" w:cs="仿宋"/>
          <w:spacing w:val="7"/>
          <w:sz w:val="32"/>
          <w:szCs w:val="32"/>
        </w:rPr>
        <w:t>2</w:t>
      </w:r>
      <w:r w:rsidRPr="00055BBB">
        <w:rPr>
          <w:rFonts w:ascii="仿宋_GB2312" w:eastAsia="仿宋_GB2312" w:hAnsi="仿宋" w:cs="仿宋"/>
          <w:spacing w:val="7"/>
          <w:sz w:val="32"/>
          <w:szCs w:val="32"/>
        </w:rPr>
        <w:t>3</w:t>
      </w: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日</w:t>
      </w:r>
      <w:r w:rsidRPr="00055BBB">
        <w:rPr>
          <w:rFonts w:ascii="仿宋_GB2312" w:eastAsia="仿宋_GB2312" w:hAnsi="仿宋" w:cs="仿宋"/>
          <w:spacing w:val="7"/>
          <w:sz w:val="32"/>
          <w:szCs w:val="32"/>
        </w:rPr>
        <w:t>至</w:t>
      </w: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2026年3月</w:t>
      </w:r>
      <w:r w:rsidR="004F2A5C">
        <w:rPr>
          <w:rFonts w:ascii="仿宋_GB2312" w:eastAsia="仿宋_GB2312" w:hAnsi="仿宋" w:cs="仿宋"/>
          <w:spacing w:val="7"/>
          <w:sz w:val="32"/>
          <w:szCs w:val="32"/>
        </w:rPr>
        <w:t>2</w:t>
      </w: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3日</w:t>
      </w:r>
    </w:p>
    <w:p w:rsidR="00055BBB" w:rsidRDefault="00055BBB" w:rsidP="00AB08E2">
      <w:pPr>
        <w:spacing w:line="560" w:lineRule="exact"/>
        <w:ind w:firstLineChars="200" w:firstLine="668"/>
        <w:jc w:val="both"/>
        <w:rPr>
          <w:rFonts w:ascii="黑体" w:eastAsia="黑体" w:hAnsi="黑体" w:cs="黑体"/>
          <w:spacing w:val="7"/>
          <w:sz w:val="32"/>
          <w:szCs w:val="32"/>
        </w:rPr>
      </w:pPr>
      <w:r>
        <w:rPr>
          <w:rFonts w:ascii="黑体" w:eastAsia="黑体" w:hAnsi="黑体" w:cs="黑体" w:hint="eastAsia"/>
          <w:spacing w:val="7"/>
          <w:sz w:val="32"/>
          <w:szCs w:val="32"/>
        </w:rPr>
        <w:t>三</w:t>
      </w:r>
      <w:r>
        <w:rPr>
          <w:rFonts w:ascii="黑体" w:eastAsia="黑体" w:hAnsi="黑体" w:cs="黑体"/>
          <w:spacing w:val="7"/>
          <w:sz w:val="32"/>
          <w:szCs w:val="32"/>
        </w:rPr>
        <w:t>、监督投诉</w:t>
      </w:r>
    </w:p>
    <w:p w:rsidR="00055BBB" w:rsidRPr="00055BBB" w:rsidRDefault="00055BBB" w:rsidP="00055BBB">
      <w:pPr>
        <w:spacing w:line="560" w:lineRule="exact"/>
        <w:ind w:firstLineChars="200" w:firstLine="668"/>
        <w:jc w:val="both"/>
        <w:rPr>
          <w:rFonts w:ascii="仿宋_GB2312" w:eastAsia="仿宋_GB2312" w:hAnsi="仿宋" w:cs="仿宋"/>
          <w:spacing w:val="7"/>
          <w:sz w:val="32"/>
          <w:szCs w:val="32"/>
        </w:rPr>
      </w:pP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省联社监督</w:t>
      </w:r>
      <w:r w:rsidRPr="00055BBB">
        <w:rPr>
          <w:rFonts w:ascii="仿宋_GB2312" w:eastAsia="仿宋_GB2312" w:hAnsi="仿宋" w:cs="仿宋"/>
          <w:spacing w:val="7"/>
          <w:sz w:val="32"/>
          <w:szCs w:val="32"/>
        </w:rPr>
        <w:t>电话96336</w:t>
      </w: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；</w:t>
      </w:r>
    </w:p>
    <w:p w:rsidR="00055BBB" w:rsidRPr="00055BBB" w:rsidRDefault="00055BBB" w:rsidP="00055BBB">
      <w:pPr>
        <w:spacing w:line="560" w:lineRule="exact"/>
        <w:ind w:firstLineChars="200" w:firstLine="668"/>
        <w:jc w:val="both"/>
        <w:rPr>
          <w:rFonts w:ascii="仿宋_GB2312" w:eastAsia="仿宋_GB2312" w:hAnsi="仿宋" w:cs="仿宋"/>
          <w:spacing w:val="7"/>
          <w:sz w:val="32"/>
          <w:szCs w:val="32"/>
        </w:rPr>
      </w:pP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本行消费者权益保护部门电话</w:t>
      </w:r>
      <w:r w:rsidRPr="00055BBB">
        <w:rPr>
          <w:rFonts w:ascii="仿宋_GB2312" w:eastAsia="仿宋_GB2312" w:hAnsi="仿宋" w:cs="仿宋"/>
          <w:spacing w:val="7"/>
          <w:sz w:val="32"/>
          <w:szCs w:val="32"/>
        </w:rPr>
        <w:t>0598-5846516</w:t>
      </w: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；</w:t>
      </w:r>
    </w:p>
    <w:p w:rsidR="00055BBB" w:rsidRDefault="00055BBB" w:rsidP="00055BBB">
      <w:pPr>
        <w:spacing w:line="560" w:lineRule="exact"/>
        <w:ind w:firstLineChars="200" w:firstLine="668"/>
        <w:jc w:val="both"/>
        <w:rPr>
          <w:rFonts w:ascii="仿宋_GB2312" w:eastAsia="仿宋_GB2312" w:hAnsi="仿宋" w:cs="仿宋"/>
          <w:spacing w:val="7"/>
          <w:sz w:val="32"/>
          <w:szCs w:val="32"/>
        </w:rPr>
      </w:pPr>
      <w:r w:rsidRPr="00055BBB">
        <w:rPr>
          <w:rFonts w:ascii="仿宋_GB2312" w:eastAsia="仿宋_GB2312" w:hAnsi="仿宋" w:cs="仿宋" w:hint="eastAsia"/>
          <w:spacing w:val="7"/>
          <w:sz w:val="32"/>
          <w:szCs w:val="32"/>
        </w:rPr>
        <w:t>服务价格监督电话</w:t>
      </w:r>
      <w:r w:rsidRPr="00055BBB">
        <w:rPr>
          <w:rFonts w:ascii="仿宋_GB2312" w:eastAsia="仿宋_GB2312" w:hAnsi="仿宋" w:cs="仿宋"/>
          <w:spacing w:val="7"/>
          <w:sz w:val="32"/>
          <w:szCs w:val="32"/>
        </w:rPr>
        <w:t>12315</w:t>
      </w:r>
      <w:r>
        <w:rPr>
          <w:rFonts w:ascii="仿宋_GB2312" w:eastAsia="仿宋_GB2312" w:hAnsi="仿宋" w:cs="仿宋" w:hint="eastAsia"/>
          <w:spacing w:val="7"/>
          <w:sz w:val="32"/>
          <w:szCs w:val="32"/>
        </w:rPr>
        <w:t>。</w:t>
      </w:r>
    </w:p>
    <w:p w:rsidR="00055BBB" w:rsidRPr="00055BBB" w:rsidRDefault="00055BBB" w:rsidP="00055BBB">
      <w:pPr>
        <w:spacing w:line="560" w:lineRule="exact"/>
        <w:ind w:firstLineChars="200" w:firstLine="668"/>
        <w:jc w:val="both"/>
        <w:rPr>
          <w:rFonts w:ascii="仿宋_GB2312" w:eastAsia="仿宋_GB2312" w:hAnsi="仿宋" w:cs="仿宋"/>
          <w:spacing w:val="7"/>
          <w:sz w:val="32"/>
          <w:szCs w:val="32"/>
        </w:rPr>
      </w:pPr>
    </w:p>
    <w:p w:rsidR="00171C32" w:rsidRDefault="00171C32"/>
    <w:sectPr w:rsidR="00171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9C7"/>
    <w:rsid w:val="00006375"/>
    <w:rsid w:val="000158BF"/>
    <w:rsid w:val="00017025"/>
    <w:rsid w:val="00025D9F"/>
    <w:rsid w:val="000330C7"/>
    <w:rsid w:val="000421C6"/>
    <w:rsid w:val="0004271C"/>
    <w:rsid w:val="0005359E"/>
    <w:rsid w:val="00055BBB"/>
    <w:rsid w:val="0006193D"/>
    <w:rsid w:val="00072051"/>
    <w:rsid w:val="0007652D"/>
    <w:rsid w:val="00085EB7"/>
    <w:rsid w:val="000924B0"/>
    <w:rsid w:val="000953A7"/>
    <w:rsid w:val="00095B92"/>
    <w:rsid w:val="00096166"/>
    <w:rsid w:val="00096FA2"/>
    <w:rsid w:val="000A1082"/>
    <w:rsid w:val="000A7158"/>
    <w:rsid w:val="000B174B"/>
    <w:rsid w:val="000B2D81"/>
    <w:rsid w:val="000B53F4"/>
    <w:rsid w:val="000C2ABE"/>
    <w:rsid w:val="000C3F12"/>
    <w:rsid w:val="000C617E"/>
    <w:rsid w:val="000C7097"/>
    <w:rsid w:val="000D462F"/>
    <w:rsid w:val="000E3EF3"/>
    <w:rsid w:val="000E615B"/>
    <w:rsid w:val="000E6B1D"/>
    <w:rsid w:val="0010682B"/>
    <w:rsid w:val="00112D2C"/>
    <w:rsid w:val="001171AE"/>
    <w:rsid w:val="00124D47"/>
    <w:rsid w:val="00130662"/>
    <w:rsid w:val="001459D6"/>
    <w:rsid w:val="00156ED2"/>
    <w:rsid w:val="0016416D"/>
    <w:rsid w:val="00171C32"/>
    <w:rsid w:val="001736D0"/>
    <w:rsid w:val="0017736F"/>
    <w:rsid w:val="0018614C"/>
    <w:rsid w:val="00194711"/>
    <w:rsid w:val="001952EF"/>
    <w:rsid w:val="001B5670"/>
    <w:rsid w:val="001B64F7"/>
    <w:rsid w:val="001B6A90"/>
    <w:rsid w:val="001C6242"/>
    <w:rsid w:val="001C6A39"/>
    <w:rsid w:val="001C6A87"/>
    <w:rsid w:val="001C7C46"/>
    <w:rsid w:val="001D1777"/>
    <w:rsid w:val="001D4AD0"/>
    <w:rsid w:val="001D54FF"/>
    <w:rsid w:val="001E0F65"/>
    <w:rsid w:val="001E254A"/>
    <w:rsid w:val="001E3CB1"/>
    <w:rsid w:val="001E6BC8"/>
    <w:rsid w:val="002047D2"/>
    <w:rsid w:val="00217EC1"/>
    <w:rsid w:val="00221D3A"/>
    <w:rsid w:val="0022634F"/>
    <w:rsid w:val="0023391F"/>
    <w:rsid w:val="00240E7E"/>
    <w:rsid w:val="00251442"/>
    <w:rsid w:val="00254905"/>
    <w:rsid w:val="0026140E"/>
    <w:rsid w:val="002631EF"/>
    <w:rsid w:val="002654E3"/>
    <w:rsid w:val="002752CA"/>
    <w:rsid w:val="002837AD"/>
    <w:rsid w:val="00286BBF"/>
    <w:rsid w:val="0029117E"/>
    <w:rsid w:val="002B1C03"/>
    <w:rsid w:val="002B1CD8"/>
    <w:rsid w:val="002C043D"/>
    <w:rsid w:val="002C6474"/>
    <w:rsid w:val="002D2539"/>
    <w:rsid w:val="002E0243"/>
    <w:rsid w:val="002E4268"/>
    <w:rsid w:val="002E460D"/>
    <w:rsid w:val="00301883"/>
    <w:rsid w:val="00306C38"/>
    <w:rsid w:val="00312189"/>
    <w:rsid w:val="0032220B"/>
    <w:rsid w:val="0032574E"/>
    <w:rsid w:val="0033639B"/>
    <w:rsid w:val="0033792E"/>
    <w:rsid w:val="003379D8"/>
    <w:rsid w:val="003473DD"/>
    <w:rsid w:val="00347B24"/>
    <w:rsid w:val="003570C9"/>
    <w:rsid w:val="00362526"/>
    <w:rsid w:val="00363D3C"/>
    <w:rsid w:val="00364489"/>
    <w:rsid w:val="00364833"/>
    <w:rsid w:val="0036750C"/>
    <w:rsid w:val="00372A5D"/>
    <w:rsid w:val="00376CD0"/>
    <w:rsid w:val="0038075C"/>
    <w:rsid w:val="00380D7C"/>
    <w:rsid w:val="00381E08"/>
    <w:rsid w:val="003831FD"/>
    <w:rsid w:val="00383216"/>
    <w:rsid w:val="003843A6"/>
    <w:rsid w:val="00392BFC"/>
    <w:rsid w:val="0039651E"/>
    <w:rsid w:val="00396794"/>
    <w:rsid w:val="003A382E"/>
    <w:rsid w:val="003B3790"/>
    <w:rsid w:val="003B62E0"/>
    <w:rsid w:val="003C189C"/>
    <w:rsid w:val="003C6116"/>
    <w:rsid w:val="003D5B9B"/>
    <w:rsid w:val="003E49E5"/>
    <w:rsid w:val="004137A4"/>
    <w:rsid w:val="00414EBE"/>
    <w:rsid w:val="00417513"/>
    <w:rsid w:val="00433848"/>
    <w:rsid w:val="0043688D"/>
    <w:rsid w:val="00446129"/>
    <w:rsid w:val="004568BE"/>
    <w:rsid w:val="00461CAC"/>
    <w:rsid w:val="00466AB0"/>
    <w:rsid w:val="00466FC3"/>
    <w:rsid w:val="00472C8E"/>
    <w:rsid w:val="00483A93"/>
    <w:rsid w:val="0049207D"/>
    <w:rsid w:val="00492385"/>
    <w:rsid w:val="00493ABB"/>
    <w:rsid w:val="004970A0"/>
    <w:rsid w:val="004A7271"/>
    <w:rsid w:val="004C19AB"/>
    <w:rsid w:val="004C48B0"/>
    <w:rsid w:val="004C5DA0"/>
    <w:rsid w:val="004D5269"/>
    <w:rsid w:val="004E6E29"/>
    <w:rsid w:val="004F01A5"/>
    <w:rsid w:val="004F2A5C"/>
    <w:rsid w:val="004F3F14"/>
    <w:rsid w:val="004F49E8"/>
    <w:rsid w:val="005004DB"/>
    <w:rsid w:val="00502EAD"/>
    <w:rsid w:val="00514063"/>
    <w:rsid w:val="005234A7"/>
    <w:rsid w:val="005237FC"/>
    <w:rsid w:val="00526CD0"/>
    <w:rsid w:val="0052786F"/>
    <w:rsid w:val="00536F98"/>
    <w:rsid w:val="00542A55"/>
    <w:rsid w:val="005430CC"/>
    <w:rsid w:val="00543CE6"/>
    <w:rsid w:val="00543DFE"/>
    <w:rsid w:val="00552DD8"/>
    <w:rsid w:val="00562A65"/>
    <w:rsid w:val="00575FD9"/>
    <w:rsid w:val="0059104D"/>
    <w:rsid w:val="00592FE7"/>
    <w:rsid w:val="005B0B12"/>
    <w:rsid w:val="005B6D6A"/>
    <w:rsid w:val="005C6486"/>
    <w:rsid w:val="005D064B"/>
    <w:rsid w:val="005D4EAC"/>
    <w:rsid w:val="005D7B2F"/>
    <w:rsid w:val="005F15AB"/>
    <w:rsid w:val="005F5D37"/>
    <w:rsid w:val="00601DC2"/>
    <w:rsid w:val="006101B6"/>
    <w:rsid w:val="00612B16"/>
    <w:rsid w:val="006165FF"/>
    <w:rsid w:val="00621DFE"/>
    <w:rsid w:val="006232D9"/>
    <w:rsid w:val="006242F7"/>
    <w:rsid w:val="0062439E"/>
    <w:rsid w:val="00625F10"/>
    <w:rsid w:val="00627A0F"/>
    <w:rsid w:val="00627C35"/>
    <w:rsid w:val="00634E24"/>
    <w:rsid w:val="00640D2D"/>
    <w:rsid w:val="0064279B"/>
    <w:rsid w:val="00647244"/>
    <w:rsid w:val="00655628"/>
    <w:rsid w:val="00664830"/>
    <w:rsid w:val="006729F2"/>
    <w:rsid w:val="006761B6"/>
    <w:rsid w:val="0067784C"/>
    <w:rsid w:val="0068422E"/>
    <w:rsid w:val="00685ECB"/>
    <w:rsid w:val="006867E9"/>
    <w:rsid w:val="006A6B50"/>
    <w:rsid w:val="006B2723"/>
    <w:rsid w:val="006C40EB"/>
    <w:rsid w:val="006D3F9E"/>
    <w:rsid w:val="006D41AC"/>
    <w:rsid w:val="006E69A8"/>
    <w:rsid w:val="006E6E36"/>
    <w:rsid w:val="00724679"/>
    <w:rsid w:val="0072622B"/>
    <w:rsid w:val="00731CBD"/>
    <w:rsid w:val="00733E1E"/>
    <w:rsid w:val="00737F4A"/>
    <w:rsid w:val="0074742F"/>
    <w:rsid w:val="00751A68"/>
    <w:rsid w:val="0075299A"/>
    <w:rsid w:val="00756526"/>
    <w:rsid w:val="007611FC"/>
    <w:rsid w:val="00767592"/>
    <w:rsid w:val="00771131"/>
    <w:rsid w:val="0077191B"/>
    <w:rsid w:val="007724B3"/>
    <w:rsid w:val="00773A92"/>
    <w:rsid w:val="00774491"/>
    <w:rsid w:val="00774925"/>
    <w:rsid w:val="00776514"/>
    <w:rsid w:val="00793252"/>
    <w:rsid w:val="007A2B9B"/>
    <w:rsid w:val="007A2EC4"/>
    <w:rsid w:val="007B68DB"/>
    <w:rsid w:val="007C15E7"/>
    <w:rsid w:val="007C37E4"/>
    <w:rsid w:val="007C5637"/>
    <w:rsid w:val="007C6BD8"/>
    <w:rsid w:val="007D1F32"/>
    <w:rsid w:val="007D24A2"/>
    <w:rsid w:val="007D2CA2"/>
    <w:rsid w:val="007E0DB1"/>
    <w:rsid w:val="007E56DF"/>
    <w:rsid w:val="007E73B2"/>
    <w:rsid w:val="007E7E82"/>
    <w:rsid w:val="007F03BB"/>
    <w:rsid w:val="007F2C81"/>
    <w:rsid w:val="008035B5"/>
    <w:rsid w:val="00826022"/>
    <w:rsid w:val="00857AA0"/>
    <w:rsid w:val="00865A29"/>
    <w:rsid w:val="00870BBB"/>
    <w:rsid w:val="008856CA"/>
    <w:rsid w:val="0088789A"/>
    <w:rsid w:val="00887AF8"/>
    <w:rsid w:val="008923CA"/>
    <w:rsid w:val="008962D7"/>
    <w:rsid w:val="008A23A1"/>
    <w:rsid w:val="008B1DF1"/>
    <w:rsid w:val="008B4372"/>
    <w:rsid w:val="008B6CF7"/>
    <w:rsid w:val="008C273B"/>
    <w:rsid w:val="008C39A6"/>
    <w:rsid w:val="008C73B9"/>
    <w:rsid w:val="008E6864"/>
    <w:rsid w:val="008F1B43"/>
    <w:rsid w:val="008F1F48"/>
    <w:rsid w:val="00903C3C"/>
    <w:rsid w:val="0090477A"/>
    <w:rsid w:val="00911FED"/>
    <w:rsid w:val="00912E9B"/>
    <w:rsid w:val="00914A66"/>
    <w:rsid w:val="00921C59"/>
    <w:rsid w:val="00925068"/>
    <w:rsid w:val="009302AA"/>
    <w:rsid w:val="00934403"/>
    <w:rsid w:val="00936545"/>
    <w:rsid w:val="00947149"/>
    <w:rsid w:val="00953F4B"/>
    <w:rsid w:val="009606AA"/>
    <w:rsid w:val="00960A57"/>
    <w:rsid w:val="00965DF4"/>
    <w:rsid w:val="00966D8B"/>
    <w:rsid w:val="0097397F"/>
    <w:rsid w:val="0097503B"/>
    <w:rsid w:val="00976F2B"/>
    <w:rsid w:val="00977392"/>
    <w:rsid w:val="009A6A73"/>
    <w:rsid w:val="009A7C6F"/>
    <w:rsid w:val="009D56EE"/>
    <w:rsid w:val="009E1AC2"/>
    <w:rsid w:val="009E495A"/>
    <w:rsid w:val="009E529F"/>
    <w:rsid w:val="009F0634"/>
    <w:rsid w:val="00A05C44"/>
    <w:rsid w:val="00A076B8"/>
    <w:rsid w:val="00A13079"/>
    <w:rsid w:val="00A2045E"/>
    <w:rsid w:val="00A21709"/>
    <w:rsid w:val="00A2790F"/>
    <w:rsid w:val="00A30B6D"/>
    <w:rsid w:val="00A376A9"/>
    <w:rsid w:val="00A40CCE"/>
    <w:rsid w:val="00A42A34"/>
    <w:rsid w:val="00A43E01"/>
    <w:rsid w:val="00A4790D"/>
    <w:rsid w:val="00A53D76"/>
    <w:rsid w:val="00A55672"/>
    <w:rsid w:val="00A60582"/>
    <w:rsid w:val="00A66531"/>
    <w:rsid w:val="00A725A3"/>
    <w:rsid w:val="00A84BE7"/>
    <w:rsid w:val="00A91B1E"/>
    <w:rsid w:val="00A9242A"/>
    <w:rsid w:val="00AA001E"/>
    <w:rsid w:val="00AA4F4E"/>
    <w:rsid w:val="00AA7766"/>
    <w:rsid w:val="00AB08E2"/>
    <w:rsid w:val="00AB1255"/>
    <w:rsid w:val="00AB379E"/>
    <w:rsid w:val="00AB3B50"/>
    <w:rsid w:val="00AC5B89"/>
    <w:rsid w:val="00AD7668"/>
    <w:rsid w:val="00AD7D19"/>
    <w:rsid w:val="00AE01AB"/>
    <w:rsid w:val="00AE623B"/>
    <w:rsid w:val="00AF2051"/>
    <w:rsid w:val="00AF55D4"/>
    <w:rsid w:val="00B226FF"/>
    <w:rsid w:val="00B3099C"/>
    <w:rsid w:val="00B3237C"/>
    <w:rsid w:val="00B36974"/>
    <w:rsid w:val="00B37441"/>
    <w:rsid w:val="00B37FE3"/>
    <w:rsid w:val="00B446D0"/>
    <w:rsid w:val="00B44D20"/>
    <w:rsid w:val="00B514B2"/>
    <w:rsid w:val="00B53EE2"/>
    <w:rsid w:val="00B55F31"/>
    <w:rsid w:val="00B56BA4"/>
    <w:rsid w:val="00B637D3"/>
    <w:rsid w:val="00B642AC"/>
    <w:rsid w:val="00B643B2"/>
    <w:rsid w:val="00B645C4"/>
    <w:rsid w:val="00B83095"/>
    <w:rsid w:val="00B90E73"/>
    <w:rsid w:val="00BA6F79"/>
    <w:rsid w:val="00BB7526"/>
    <w:rsid w:val="00BC2CF4"/>
    <w:rsid w:val="00BC51E0"/>
    <w:rsid w:val="00BC7F53"/>
    <w:rsid w:val="00BE3182"/>
    <w:rsid w:val="00BE3CD1"/>
    <w:rsid w:val="00BE6EA1"/>
    <w:rsid w:val="00BF2EFF"/>
    <w:rsid w:val="00BF378F"/>
    <w:rsid w:val="00BF52CB"/>
    <w:rsid w:val="00C07245"/>
    <w:rsid w:val="00C44966"/>
    <w:rsid w:val="00C4702A"/>
    <w:rsid w:val="00C5100A"/>
    <w:rsid w:val="00C53A3B"/>
    <w:rsid w:val="00C6007D"/>
    <w:rsid w:val="00C6076E"/>
    <w:rsid w:val="00C62B0F"/>
    <w:rsid w:val="00C7203A"/>
    <w:rsid w:val="00C745E9"/>
    <w:rsid w:val="00C80449"/>
    <w:rsid w:val="00C829AB"/>
    <w:rsid w:val="00C835FD"/>
    <w:rsid w:val="00C85E0A"/>
    <w:rsid w:val="00C86BED"/>
    <w:rsid w:val="00C90EFF"/>
    <w:rsid w:val="00C94708"/>
    <w:rsid w:val="00C957E6"/>
    <w:rsid w:val="00C96B85"/>
    <w:rsid w:val="00CA4AC8"/>
    <w:rsid w:val="00CC55C1"/>
    <w:rsid w:val="00CD1822"/>
    <w:rsid w:val="00CD567F"/>
    <w:rsid w:val="00CD69DA"/>
    <w:rsid w:val="00CD746C"/>
    <w:rsid w:val="00CE0C28"/>
    <w:rsid w:val="00CE5AFE"/>
    <w:rsid w:val="00CF1196"/>
    <w:rsid w:val="00CF1AED"/>
    <w:rsid w:val="00CF2231"/>
    <w:rsid w:val="00CF7326"/>
    <w:rsid w:val="00D02BCA"/>
    <w:rsid w:val="00D106E2"/>
    <w:rsid w:val="00D14D26"/>
    <w:rsid w:val="00D1761D"/>
    <w:rsid w:val="00D20922"/>
    <w:rsid w:val="00D31B9B"/>
    <w:rsid w:val="00D3403D"/>
    <w:rsid w:val="00D401DB"/>
    <w:rsid w:val="00D414CD"/>
    <w:rsid w:val="00D42514"/>
    <w:rsid w:val="00D50E74"/>
    <w:rsid w:val="00D51242"/>
    <w:rsid w:val="00D5279C"/>
    <w:rsid w:val="00D65339"/>
    <w:rsid w:val="00D65F73"/>
    <w:rsid w:val="00D6794D"/>
    <w:rsid w:val="00D72FA4"/>
    <w:rsid w:val="00D77856"/>
    <w:rsid w:val="00D90129"/>
    <w:rsid w:val="00D92AEB"/>
    <w:rsid w:val="00D930AD"/>
    <w:rsid w:val="00D939C7"/>
    <w:rsid w:val="00D9618D"/>
    <w:rsid w:val="00D96EF1"/>
    <w:rsid w:val="00DA196C"/>
    <w:rsid w:val="00DA2E96"/>
    <w:rsid w:val="00DB13EB"/>
    <w:rsid w:val="00DB27C9"/>
    <w:rsid w:val="00DB5395"/>
    <w:rsid w:val="00DC0E9D"/>
    <w:rsid w:val="00DC250E"/>
    <w:rsid w:val="00DD0C17"/>
    <w:rsid w:val="00DD4EB6"/>
    <w:rsid w:val="00DD527B"/>
    <w:rsid w:val="00DE5C67"/>
    <w:rsid w:val="00DE71D0"/>
    <w:rsid w:val="00DF5808"/>
    <w:rsid w:val="00E04216"/>
    <w:rsid w:val="00E0421A"/>
    <w:rsid w:val="00E05A9F"/>
    <w:rsid w:val="00E115AA"/>
    <w:rsid w:val="00E152CF"/>
    <w:rsid w:val="00E20C0C"/>
    <w:rsid w:val="00E23125"/>
    <w:rsid w:val="00E36916"/>
    <w:rsid w:val="00E4134D"/>
    <w:rsid w:val="00E42E57"/>
    <w:rsid w:val="00E55624"/>
    <w:rsid w:val="00E60905"/>
    <w:rsid w:val="00E60BB1"/>
    <w:rsid w:val="00E642E6"/>
    <w:rsid w:val="00E775EA"/>
    <w:rsid w:val="00E777A0"/>
    <w:rsid w:val="00E8558E"/>
    <w:rsid w:val="00E9652B"/>
    <w:rsid w:val="00EA0891"/>
    <w:rsid w:val="00EA413B"/>
    <w:rsid w:val="00EA4C5E"/>
    <w:rsid w:val="00EA6981"/>
    <w:rsid w:val="00EB0000"/>
    <w:rsid w:val="00EB6011"/>
    <w:rsid w:val="00EB6212"/>
    <w:rsid w:val="00EB6662"/>
    <w:rsid w:val="00EC208B"/>
    <w:rsid w:val="00EC4010"/>
    <w:rsid w:val="00EC74C5"/>
    <w:rsid w:val="00ED0396"/>
    <w:rsid w:val="00ED5502"/>
    <w:rsid w:val="00EE108C"/>
    <w:rsid w:val="00EE2065"/>
    <w:rsid w:val="00EE26C7"/>
    <w:rsid w:val="00EE32D7"/>
    <w:rsid w:val="00EF1077"/>
    <w:rsid w:val="00EF1A3C"/>
    <w:rsid w:val="00EF4964"/>
    <w:rsid w:val="00F01948"/>
    <w:rsid w:val="00F059FE"/>
    <w:rsid w:val="00F06E26"/>
    <w:rsid w:val="00F0731D"/>
    <w:rsid w:val="00F1078E"/>
    <w:rsid w:val="00F12DC4"/>
    <w:rsid w:val="00F35A60"/>
    <w:rsid w:val="00F4660C"/>
    <w:rsid w:val="00F53BE3"/>
    <w:rsid w:val="00F65A67"/>
    <w:rsid w:val="00F665F1"/>
    <w:rsid w:val="00F67389"/>
    <w:rsid w:val="00F80671"/>
    <w:rsid w:val="00F8295D"/>
    <w:rsid w:val="00F85234"/>
    <w:rsid w:val="00F8771B"/>
    <w:rsid w:val="00F87764"/>
    <w:rsid w:val="00F96992"/>
    <w:rsid w:val="00FA0878"/>
    <w:rsid w:val="00FA11E5"/>
    <w:rsid w:val="00FA180B"/>
    <w:rsid w:val="00FA3C14"/>
    <w:rsid w:val="00FA3C7D"/>
    <w:rsid w:val="00FB09A6"/>
    <w:rsid w:val="00FB237B"/>
    <w:rsid w:val="00FB4D46"/>
    <w:rsid w:val="00FC162A"/>
    <w:rsid w:val="00FC2E94"/>
    <w:rsid w:val="00FD14B4"/>
    <w:rsid w:val="00FD7F14"/>
    <w:rsid w:val="00FE43E4"/>
    <w:rsid w:val="00FE4A23"/>
    <w:rsid w:val="00FE5934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43838-458C-441B-A362-1382B254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A4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D4A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41">
    <w:name w:val="font41"/>
    <w:basedOn w:val="a0"/>
    <w:rsid w:val="001D4A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font51">
    <w:name w:val="font51"/>
    <w:basedOn w:val="a0"/>
    <w:rsid w:val="001D4AD0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Normal (Web)"/>
    <w:basedOn w:val="a"/>
    <w:uiPriority w:val="99"/>
    <w:semiHidden/>
    <w:unhideWhenUsed/>
    <w:rsid w:val="001D4AD0"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宋体" w:eastAsia="宋体" w:hAnsi="宋体" w:cs="宋体"/>
      <w:snapToGrid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7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133</Words>
  <Characters>759</Characters>
  <Application>Microsoft Office Word</Application>
  <DocSecurity>0</DocSecurity>
  <Lines>6</Lines>
  <Paragraphs>1</Paragraphs>
  <ScaleCrop>false</ScaleCrop>
  <Company>Microsoft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8</cp:revision>
  <dcterms:created xsi:type="dcterms:W3CDTF">2025-12-10T11:36:00Z</dcterms:created>
  <dcterms:modified xsi:type="dcterms:W3CDTF">2025-12-17T00:23:00Z</dcterms:modified>
</cp:coreProperties>
</file>