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820" w:firstLineChars="400"/>
        <w:jc w:val="both"/>
        <w:rPr>
          <w:rFonts w:hint="default" w:ascii="仿宋_GB2312" w:hAnsi="Times New Roman" w:eastAsia="仿宋_GB2312" w:cs="Times New Roman"/>
          <w:b/>
          <w:bCs/>
          <w:snapToGrid w:val="0"/>
          <w:kern w:val="0"/>
          <w:sz w:val="44"/>
          <w:szCs w:val="44"/>
          <w:lang w:val="en-US" w:eastAsia="zh-CN" w:bidi="ar-SA"/>
        </w:rPr>
      </w:pPr>
      <w:bookmarkStart w:id="0" w:name="_Hlk119504206"/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44"/>
          <w:szCs w:val="44"/>
          <w:lang w:val="en-US" w:eastAsia="zh-CN" w:bidi="ar-SA"/>
        </w:rPr>
        <w:t>云霄县农村信用合作联社</w:t>
      </w:r>
    </w:p>
    <w:bookmarkEnd w:id="0"/>
    <w:p>
      <w:pPr>
        <w:spacing w:line="520" w:lineRule="exact"/>
        <w:jc w:val="center"/>
        <w:rPr>
          <w:rFonts w:hint="eastAsia" w:ascii="仿宋_GB2312" w:hAnsi="Times New Roman" w:eastAsia="仿宋_GB2312" w:cs="Times New Roman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cs="Times New Roman"/>
          <w:b/>
          <w:bCs/>
          <w:snapToGrid w:val="0"/>
          <w:kern w:val="0"/>
          <w:sz w:val="44"/>
          <w:szCs w:val="44"/>
          <w:lang w:val="en-US" w:eastAsia="zh-CN" w:bidi="ar-SA"/>
        </w:rPr>
        <w:t>2025年第二季度</w:t>
      </w: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44"/>
          <w:szCs w:val="44"/>
          <w:lang w:val="en-US" w:eastAsia="zh-CN" w:bidi="ar-SA"/>
        </w:rPr>
        <w:t>关联交易信息披露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70" w:firstLineChars="200"/>
        <w:textAlignment w:val="auto"/>
        <w:rPr>
          <w:rFonts w:ascii="仿宋_GB2312"/>
          <w:snapToGrid w:val="0"/>
          <w:sz w:val="32"/>
          <w:szCs w:val="32"/>
        </w:rPr>
      </w:pPr>
      <w:r>
        <w:rPr>
          <w:rFonts w:hint="eastAsia" w:ascii="仿宋_GB2312"/>
          <w:snapToGrid w:val="0"/>
          <w:sz w:val="32"/>
          <w:szCs w:val="32"/>
        </w:rPr>
        <w:t>根据《银行保险机构关联交易管理办法》（中国银行保险监督管理委员会令〔2022〕1号）要求，现将我</w:t>
      </w:r>
      <w:r>
        <w:rPr>
          <w:rFonts w:hint="eastAsia" w:ascii="仿宋_GB2312"/>
          <w:snapToGrid w:val="0"/>
          <w:sz w:val="32"/>
          <w:szCs w:val="32"/>
          <w:lang w:val="en-US" w:eastAsia="zh-CN"/>
        </w:rPr>
        <w:t>联社2025年</w:t>
      </w:r>
      <w:r>
        <w:rPr>
          <w:rFonts w:hint="eastAsia" w:ascii="仿宋_GB2312"/>
          <w:snapToGrid w:val="0"/>
          <w:sz w:val="32"/>
          <w:szCs w:val="32"/>
          <w:lang w:eastAsia="zh-CN"/>
        </w:rPr>
        <w:t>第二季度</w:t>
      </w:r>
      <w:r>
        <w:rPr>
          <w:rFonts w:hint="eastAsia" w:ascii="仿宋_GB2312"/>
          <w:snapToGrid w:val="0"/>
          <w:sz w:val="32"/>
          <w:szCs w:val="32"/>
        </w:rPr>
        <w:t>关联交易情况进行披露：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0" w:firstLineChars="200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一、关联交易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0" w:firstLineChars="200"/>
        <w:textAlignment w:val="auto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截至</w:t>
      </w:r>
      <w:r>
        <w:rPr>
          <w:rFonts w:hint="eastAsia" w:ascii="仿宋_GB2312"/>
          <w:snapToGrid w:val="0"/>
          <w:kern w:val="0"/>
          <w:sz w:val="32"/>
          <w:szCs w:val="32"/>
          <w:lang w:val="en-US" w:eastAsia="zh-CN"/>
        </w:rPr>
        <w:t>2025年6月末</w:t>
      </w:r>
      <w:r>
        <w:rPr>
          <w:rFonts w:hint="eastAsia" w:ascii="仿宋_GB2312"/>
          <w:snapToGrid w:val="0"/>
          <w:kern w:val="0"/>
          <w:sz w:val="32"/>
          <w:szCs w:val="32"/>
        </w:rPr>
        <w:t>，</w:t>
      </w:r>
      <w:r>
        <w:rPr>
          <w:rFonts w:hint="eastAsia" w:ascii="仿宋_GB2312"/>
          <w:snapToGrid w:val="0"/>
          <w:kern w:val="0"/>
          <w:sz w:val="32"/>
          <w:szCs w:val="32"/>
          <w:lang w:eastAsia="zh-CN"/>
        </w:rPr>
        <w:t>我联社</w:t>
      </w:r>
      <w:r>
        <w:rPr>
          <w:rFonts w:hint="eastAsia" w:ascii="仿宋_GB2312"/>
          <w:snapToGrid w:val="0"/>
          <w:kern w:val="0"/>
          <w:sz w:val="32"/>
          <w:szCs w:val="32"/>
        </w:rPr>
        <w:t>各类关联交易情况如下表：</w:t>
      </w:r>
    </w:p>
    <w:tbl>
      <w:tblPr>
        <w:tblStyle w:val="10"/>
        <w:tblW w:w="7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240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楷体_GB2312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napToGrid w:val="0"/>
                <w:kern w:val="0"/>
                <w:sz w:val="32"/>
                <w:szCs w:val="32"/>
              </w:rPr>
              <w:t>关联交易类型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楷体_GB2312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napToGrid w:val="0"/>
                <w:kern w:val="0"/>
                <w:sz w:val="32"/>
                <w:szCs w:val="32"/>
              </w:rPr>
              <w:t>一般关联交易</w:t>
            </w:r>
            <w:r>
              <w:rPr>
                <w:rFonts w:hint="eastAsia" w:eastAsia="楷体_GB2312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余额</w:t>
            </w:r>
            <w:r>
              <w:rPr>
                <w:rFonts w:hint="eastAsia" w:eastAsia="楷体_GB2312"/>
                <w:b/>
                <w:bCs/>
                <w:snapToGrid w:val="0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楷体_GB2312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napToGrid w:val="0"/>
                <w:kern w:val="0"/>
                <w:sz w:val="32"/>
                <w:szCs w:val="32"/>
              </w:rPr>
              <w:t>重大关联交易</w:t>
            </w:r>
            <w:r>
              <w:rPr>
                <w:rFonts w:hint="eastAsia" w:eastAsia="楷体_GB2312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余额</w:t>
            </w:r>
            <w:r>
              <w:rPr>
                <w:rFonts w:hint="eastAsia" w:eastAsia="楷体_GB2312"/>
                <w:b/>
                <w:bCs/>
                <w:snapToGrid w:val="0"/>
                <w:kern w:val="0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楷体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eastAsia="楷体_GB2312"/>
                <w:snapToGrid w:val="0"/>
                <w:kern w:val="0"/>
                <w:sz w:val="32"/>
                <w:szCs w:val="32"/>
              </w:rPr>
              <w:t>授信类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楷体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楷体_GB2312"/>
                <w:snapToGrid w:val="0"/>
                <w:kern w:val="0"/>
                <w:sz w:val="32"/>
                <w:szCs w:val="32"/>
                <w:lang w:val="en-US" w:eastAsia="zh-CN"/>
              </w:rPr>
              <w:t>1898.02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楷体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楷体_GB2312"/>
                <w:snapToGrid w:val="0"/>
                <w:kern w:val="0"/>
                <w:sz w:val="32"/>
                <w:szCs w:val="32"/>
                <w:lang w:val="en-US" w:eastAsia="zh-CN"/>
              </w:rPr>
              <w:t>2680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楷体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eastAsia="楷体_GB2312"/>
                <w:snapToGrid w:val="0"/>
                <w:kern w:val="0"/>
                <w:sz w:val="32"/>
                <w:szCs w:val="32"/>
              </w:rPr>
              <w:t>资产转移类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楷体_GB2312"/>
                <w:snapToGrid w:val="0"/>
                <w:kern w:val="0"/>
                <w:sz w:val="32"/>
                <w:szCs w:val="32"/>
              </w:rPr>
            </w:pPr>
            <w:r>
              <w:rPr>
                <w:rFonts w:eastAsia="楷体_GB2312"/>
                <w:snapToGrid w:val="0"/>
                <w:kern w:val="0"/>
                <w:sz w:val="32"/>
                <w:szCs w:val="32"/>
              </w:rPr>
              <w:t>0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楷体_GB2312"/>
                <w:snapToGrid w:val="0"/>
                <w:kern w:val="0"/>
                <w:sz w:val="32"/>
                <w:szCs w:val="32"/>
              </w:rPr>
            </w:pPr>
            <w:r>
              <w:rPr>
                <w:rFonts w:eastAsia="楷体_GB2312"/>
                <w:snapToGrid w:val="0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楷体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eastAsia="楷体_GB2312"/>
                <w:snapToGrid w:val="0"/>
                <w:kern w:val="0"/>
                <w:sz w:val="32"/>
                <w:szCs w:val="32"/>
              </w:rPr>
              <w:t>服务类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楷体_GB2312"/>
                <w:snapToGrid w:val="0"/>
                <w:kern w:val="0"/>
                <w:sz w:val="32"/>
                <w:szCs w:val="32"/>
              </w:rPr>
            </w:pPr>
            <w:r>
              <w:rPr>
                <w:rFonts w:eastAsia="楷体_GB2312"/>
                <w:snapToGrid w:val="0"/>
                <w:kern w:val="0"/>
                <w:sz w:val="32"/>
                <w:szCs w:val="32"/>
              </w:rPr>
              <w:t>0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楷体_GB2312"/>
                <w:snapToGrid w:val="0"/>
                <w:kern w:val="0"/>
                <w:sz w:val="32"/>
                <w:szCs w:val="32"/>
              </w:rPr>
            </w:pPr>
            <w:r>
              <w:rPr>
                <w:rFonts w:eastAsia="楷体_GB2312"/>
                <w:snapToGrid w:val="0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楷体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eastAsia="楷体_GB2312"/>
                <w:snapToGrid w:val="0"/>
                <w:kern w:val="0"/>
                <w:sz w:val="32"/>
                <w:szCs w:val="32"/>
                <w:lang w:val="en-US" w:eastAsia="zh-CN"/>
              </w:rPr>
              <w:t>存款和</w:t>
            </w:r>
            <w:r>
              <w:rPr>
                <w:rFonts w:hint="eastAsia" w:eastAsia="楷体_GB2312"/>
                <w:snapToGrid w:val="0"/>
                <w:kern w:val="0"/>
                <w:sz w:val="32"/>
                <w:szCs w:val="32"/>
              </w:rPr>
              <w:t>其他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楷体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楷体_GB2312"/>
                <w:snapToGrid w:val="0"/>
                <w:kern w:val="0"/>
                <w:sz w:val="32"/>
                <w:szCs w:val="32"/>
                <w:lang w:val="en-US" w:eastAsia="zh-CN"/>
              </w:rPr>
              <w:t xml:space="preserve">715.47   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楷体_GB2312"/>
                <w:snapToGrid w:val="0"/>
                <w:kern w:val="0"/>
                <w:sz w:val="32"/>
                <w:szCs w:val="32"/>
              </w:rPr>
            </w:pPr>
            <w:r>
              <w:rPr>
                <w:rFonts w:eastAsia="楷体_GB2312"/>
                <w:snapToGrid w:val="0"/>
                <w:kern w:val="0"/>
                <w:sz w:val="32"/>
                <w:szCs w:val="32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0" w:firstLineChars="200"/>
        <w:textAlignment w:val="auto"/>
        <w:rPr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二、监管比例执行情况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0" w:firstLineChars="200"/>
        <w:textAlignment w:val="auto"/>
        <w:rPr>
          <w:rFonts w:hint="eastAsia" w:ascii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/>
          <w:snapToGrid w:val="0"/>
          <w:kern w:val="0"/>
          <w:sz w:val="32"/>
          <w:szCs w:val="32"/>
          <w:lang w:val="en-US" w:eastAsia="zh-CN"/>
        </w:rPr>
        <w:t>我联社2025年6月末资本净额为</w:t>
      </w:r>
      <w:r>
        <w:rPr>
          <w:rFonts w:hint="eastAsia" w:ascii="宋体" w:hAnsi="宋体" w:eastAsia="宋体" w:cs="宋体"/>
          <w:snapToGrid w:val="0"/>
          <w:kern w:val="0"/>
          <w:sz w:val="32"/>
          <w:szCs w:val="32"/>
          <w:lang w:val="en-US" w:eastAsia="zh-CN"/>
        </w:rPr>
        <w:t>136698.95</w:t>
      </w:r>
      <w:r>
        <w:rPr>
          <w:rFonts w:hint="eastAsia" w:ascii="仿宋_GB2312"/>
          <w:snapToGrid w:val="0"/>
          <w:kern w:val="0"/>
          <w:sz w:val="32"/>
          <w:szCs w:val="32"/>
          <w:lang w:val="en-US" w:eastAsia="zh-CN"/>
        </w:rPr>
        <w:t>万元，最大单个关联方授信余额</w:t>
      </w:r>
      <w:r>
        <w:rPr>
          <w:rFonts w:hint="eastAsia" w:ascii="宋体" w:hAnsi="宋体" w:eastAsia="宋体" w:cs="宋体"/>
          <w:snapToGrid w:val="0"/>
          <w:kern w:val="0"/>
          <w:sz w:val="32"/>
          <w:szCs w:val="32"/>
          <w:lang w:val="en-US" w:eastAsia="zh-CN"/>
        </w:rPr>
        <w:t>1700</w:t>
      </w:r>
      <w:r>
        <w:rPr>
          <w:rFonts w:hint="eastAsia" w:ascii="仿宋_GB2312"/>
          <w:snapToGrid w:val="0"/>
          <w:kern w:val="0"/>
          <w:sz w:val="32"/>
          <w:szCs w:val="32"/>
          <w:lang w:val="en-US" w:eastAsia="zh-CN"/>
        </w:rPr>
        <w:t>万元，约占资本净额的</w:t>
      </w:r>
      <w:r>
        <w:rPr>
          <w:rFonts w:hint="eastAsia" w:ascii="宋体" w:hAnsi="宋体" w:eastAsia="宋体" w:cs="宋体"/>
          <w:snapToGrid w:val="0"/>
          <w:kern w:val="0"/>
          <w:sz w:val="32"/>
          <w:szCs w:val="32"/>
          <w:lang w:val="en-US" w:eastAsia="zh-CN"/>
        </w:rPr>
        <w:t>1.24</w:t>
      </w:r>
      <w:r>
        <w:rPr>
          <w:rFonts w:hint="eastAsia" w:ascii="仿宋_GB2312"/>
          <w:snapToGrid w:val="0"/>
          <w:kern w:val="0"/>
          <w:sz w:val="32"/>
          <w:szCs w:val="32"/>
          <w:lang w:val="en-US" w:eastAsia="zh-CN"/>
        </w:rPr>
        <w:t>%；最大单个关联法人或非法人组织所在集团的合计授信余额</w:t>
      </w:r>
      <w:r>
        <w:rPr>
          <w:rFonts w:hint="eastAsia" w:ascii="宋体" w:hAnsi="宋体" w:eastAsia="宋体" w:cs="宋体"/>
          <w:snapToGrid w:val="0"/>
          <w:kern w:val="0"/>
          <w:sz w:val="32"/>
          <w:szCs w:val="32"/>
          <w:lang w:val="en-US" w:eastAsia="zh-CN"/>
        </w:rPr>
        <w:t>3680</w:t>
      </w:r>
      <w:r>
        <w:rPr>
          <w:rFonts w:hint="eastAsia" w:ascii="仿宋_GB2312"/>
          <w:snapToGrid w:val="0"/>
          <w:kern w:val="0"/>
          <w:sz w:val="32"/>
          <w:szCs w:val="32"/>
          <w:lang w:val="en-US" w:eastAsia="zh-CN"/>
        </w:rPr>
        <w:t>万元，约占资本净额的</w:t>
      </w:r>
      <w:r>
        <w:rPr>
          <w:rFonts w:hint="eastAsia" w:ascii="宋体" w:hAnsi="宋体" w:eastAsia="宋体" w:cs="宋体"/>
          <w:snapToGrid w:val="0"/>
          <w:kern w:val="0"/>
          <w:sz w:val="32"/>
          <w:szCs w:val="32"/>
          <w:lang w:val="en-US" w:eastAsia="zh-CN"/>
        </w:rPr>
        <w:t>2.69</w:t>
      </w:r>
      <w:r>
        <w:rPr>
          <w:rFonts w:hint="eastAsia" w:ascii="仿宋_GB2312"/>
          <w:snapToGrid w:val="0"/>
          <w:kern w:val="0"/>
          <w:sz w:val="32"/>
          <w:szCs w:val="32"/>
          <w:lang w:val="en-US" w:eastAsia="zh-CN"/>
        </w:rPr>
        <w:t>%；全部关联方的授信余额</w:t>
      </w:r>
      <w:r>
        <w:rPr>
          <w:rFonts w:hint="eastAsia" w:ascii="宋体" w:hAnsi="宋体" w:eastAsia="宋体" w:cs="宋体"/>
          <w:snapToGrid w:val="0"/>
          <w:kern w:val="0"/>
          <w:sz w:val="32"/>
          <w:szCs w:val="32"/>
          <w:lang w:val="en-US" w:eastAsia="zh-CN"/>
        </w:rPr>
        <w:t>5681.01</w:t>
      </w:r>
      <w:r>
        <w:rPr>
          <w:rFonts w:hint="eastAsia" w:ascii="仿宋_GB2312"/>
          <w:snapToGrid w:val="0"/>
          <w:kern w:val="0"/>
          <w:sz w:val="32"/>
          <w:szCs w:val="32"/>
          <w:lang w:val="en-US" w:eastAsia="zh-CN"/>
        </w:rPr>
        <w:t>万元，约占资本净额的</w:t>
      </w:r>
      <w:r>
        <w:rPr>
          <w:rFonts w:hint="eastAsia" w:ascii="宋体" w:hAnsi="宋体" w:eastAsia="宋体" w:cs="宋体"/>
          <w:snapToGrid w:val="0"/>
          <w:kern w:val="0"/>
          <w:sz w:val="32"/>
          <w:szCs w:val="32"/>
          <w:lang w:val="en-US" w:eastAsia="zh-CN"/>
        </w:rPr>
        <w:t>4.16</w:t>
      </w:r>
      <w:r>
        <w:rPr>
          <w:rFonts w:hint="eastAsia" w:ascii="仿宋_GB2312"/>
          <w:snapToGrid w:val="0"/>
          <w:kern w:val="0"/>
          <w:sz w:val="32"/>
          <w:szCs w:val="32"/>
          <w:lang w:val="en-US" w:eastAsia="zh-CN"/>
        </w:rPr>
        <w:t>%。各项指标均符合监管要求。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0" w:firstLineChars="200"/>
        <w:textAlignment w:val="auto"/>
        <w:rPr>
          <w:rFonts w:hint="eastAsia" w:ascii="仿宋_GB2312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0" w:firstLineChars="200"/>
        <w:textAlignment w:val="auto"/>
        <w:rPr>
          <w:rFonts w:hint="eastAsia" w:ascii="仿宋_GB2312"/>
          <w:snapToGrid w:val="0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335" w:firstLineChars="100"/>
        <w:jc w:val="center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             云霄县农信信用合作联社</w:t>
      </w:r>
      <w:r>
        <w:rPr>
          <w:rFonts w:hint="eastAsia" w:ascii="仿宋_GB2312"/>
          <w:sz w:val="32"/>
          <w:szCs w:val="32"/>
        </w:rPr>
        <w:t xml:space="preserve">   </w:t>
      </w:r>
      <w:r>
        <w:rPr>
          <w:rFonts w:ascii="仿宋_GB2312"/>
          <w:sz w:val="32"/>
          <w:szCs w:val="32"/>
        </w:rPr>
        <w:t xml:space="preserve"> </w:t>
      </w:r>
      <w:bookmarkStart w:id="1" w:name="_GoBack"/>
      <w:bookmarkEnd w:id="1"/>
    </w:p>
    <w:p>
      <w:pPr>
        <w:adjustRightInd w:val="0"/>
        <w:snapToGrid w:val="0"/>
        <w:spacing w:line="560" w:lineRule="exact"/>
        <w:ind w:firstLine="335" w:firstLineChars="100"/>
        <w:jc w:val="center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</w:t>
      </w:r>
      <w:r>
        <w:rPr>
          <w:rFonts w:hint="eastAsia" w:ascii="仿宋_GB2312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7月30</w:t>
      </w:r>
      <w:r>
        <w:rPr>
          <w:rFonts w:hint="eastAsia" w:ascii="仿宋_GB2312"/>
          <w:sz w:val="32"/>
          <w:szCs w:val="32"/>
          <w:lang w:val="en-US" w:eastAsia="zh-CN"/>
        </w:rPr>
        <w:t>日</w:t>
      </w:r>
    </w:p>
    <w:sectPr>
      <w:footerReference r:id="rId3" w:type="default"/>
      <w:footerReference r:id="rId4" w:type="even"/>
      <w:pgSz w:w="11906" w:h="16838"/>
      <w:pgMar w:top="2098" w:right="1701" w:bottom="2098" w:left="1701" w:header="1191" w:footer="1361" w:gutter="0"/>
      <w:cols w:space="720" w:num="1"/>
      <w:docGrid w:type="linesAndChars" w:linePitch="592" w:charSpace="32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969ED0-706C-4848-9217-F1AD6B90057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54971DF-60DB-4FF3-AB9C-A1E1A0A314B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BB42872-A16D-4960-BBA1-01FDA190B6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A076625-4091-4D49-AD1C-B751339921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jc w:val="center"/>
      <w:rPr>
        <w:rStyle w:val="13"/>
        <w:sz w:val="24"/>
      </w:rPr>
    </w:pPr>
    <w:r>
      <w:rPr>
        <w:rStyle w:val="13"/>
        <w:rFonts w:hint="eastAsia" w:ascii="仿宋_GB2312"/>
        <w:sz w:val="24"/>
      </w:rPr>
      <w:t>—</w:t>
    </w:r>
    <w:r>
      <w:rPr>
        <w:rStyle w:val="13"/>
        <w:rFonts w:ascii="宋体"/>
        <w:sz w:val="24"/>
      </w:rPr>
      <w:fldChar w:fldCharType="begin"/>
    </w:r>
    <w:r>
      <w:rPr>
        <w:rStyle w:val="13"/>
        <w:rFonts w:ascii="宋体"/>
        <w:sz w:val="24"/>
      </w:rPr>
      <w:instrText xml:space="preserve">PAGE  </w:instrText>
    </w:r>
    <w:r>
      <w:rPr>
        <w:rStyle w:val="13"/>
        <w:rFonts w:ascii="宋体"/>
        <w:sz w:val="24"/>
      </w:rPr>
      <w:fldChar w:fldCharType="separate"/>
    </w:r>
    <w:r>
      <w:rPr>
        <w:rStyle w:val="13"/>
        <w:rFonts w:ascii="宋体"/>
        <w:sz w:val="24"/>
      </w:rPr>
      <w:t>1</w:t>
    </w:r>
    <w:r>
      <w:rPr>
        <w:rStyle w:val="13"/>
        <w:rFonts w:ascii="宋体"/>
        <w:sz w:val="24"/>
      </w:rPr>
      <w:fldChar w:fldCharType="end"/>
    </w:r>
    <w:r>
      <w:rPr>
        <w:rStyle w:val="13"/>
        <w:rFonts w:hint="eastAsia" w:ascii="仿宋_GB2312"/>
        <w:sz w:val="24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3"/>
        <w:sz w:val="24"/>
      </w:rPr>
    </w:pPr>
    <w:r>
      <w:rPr>
        <w:rStyle w:val="13"/>
        <w:rFonts w:hint="eastAsia" w:ascii="仿宋_GB2312"/>
        <w:sz w:val="24"/>
      </w:rPr>
      <w:t>—</w:t>
    </w:r>
    <w:r>
      <w:rPr>
        <w:rStyle w:val="13"/>
        <w:rFonts w:ascii="宋体"/>
        <w:sz w:val="24"/>
      </w:rPr>
      <w:fldChar w:fldCharType="begin"/>
    </w:r>
    <w:r>
      <w:rPr>
        <w:rStyle w:val="13"/>
        <w:rFonts w:ascii="宋体"/>
        <w:sz w:val="24"/>
      </w:rPr>
      <w:instrText xml:space="preserve">PAGE  </w:instrText>
    </w:r>
    <w:r>
      <w:rPr>
        <w:rStyle w:val="13"/>
        <w:rFonts w:ascii="宋体"/>
        <w:sz w:val="24"/>
      </w:rPr>
      <w:fldChar w:fldCharType="separate"/>
    </w:r>
    <w:r>
      <w:rPr>
        <w:rStyle w:val="13"/>
        <w:rFonts w:ascii="宋体"/>
        <w:sz w:val="24"/>
      </w:rPr>
      <w:t>2</w:t>
    </w:r>
    <w:r>
      <w:rPr>
        <w:rStyle w:val="13"/>
        <w:rFonts w:ascii="宋体"/>
        <w:sz w:val="24"/>
      </w:rPr>
      <w:fldChar w:fldCharType="end"/>
    </w:r>
    <w:r>
      <w:rPr>
        <w:rStyle w:val="13"/>
        <w:rFonts w:hint="eastAsia" w:ascii="仿宋_GB2312"/>
        <w:sz w:val="24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kNmJlNmNkZDEzMTUyMjJjNmQzZWE1ODdiODMyMjgifQ=="/>
  </w:docVars>
  <w:rsids>
    <w:rsidRoot w:val="005341ED"/>
    <w:rsid w:val="00001757"/>
    <w:rsid w:val="00002B80"/>
    <w:rsid w:val="000058CD"/>
    <w:rsid w:val="00007C1C"/>
    <w:rsid w:val="00040007"/>
    <w:rsid w:val="0005738B"/>
    <w:rsid w:val="00066357"/>
    <w:rsid w:val="0007122D"/>
    <w:rsid w:val="00076BFA"/>
    <w:rsid w:val="0008064D"/>
    <w:rsid w:val="000A2FDC"/>
    <w:rsid w:val="000A46FA"/>
    <w:rsid w:val="000B0B75"/>
    <w:rsid w:val="000B141C"/>
    <w:rsid w:val="000E4721"/>
    <w:rsid w:val="000F2715"/>
    <w:rsid w:val="000F6E81"/>
    <w:rsid w:val="00122527"/>
    <w:rsid w:val="001324FC"/>
    <w:rsid w:val="001343DA"/>
    <w:rsid w:val="00162764"/>
    <w:rsid w:val="00181563"/>
    <w:rsid w:val="00184350"/>
    <w:rsid w:val="001963AA"/>
    <w:rsid w:val="001A1012"/>
    <w:rsid w:val="001B30F5"/>
    <w:rsid w:val="001D4AED"/>
    <w:rsid w:val="001D6E45"/>
    <w:rsid w:val="001F7932"/>
    <w:rsid w:val="00203E2D"/>
    <w:rsid w:val="00232981"/>
    <w:rsid w:val="00237373"/>
    <w:rsid w:val="0028253C"/>
    <w:rsid w:val="002A49AA"/>
    <w:rsid w:val="002B698E"/>
    <w:rsid w:val="002C4449"/>
    <w:rsid w:val="002D3FAF"/>
    <w:rsid w:val="002F216B"/>
    <w:rsid w:val="002F4775"/>
    <w:rsid w:val="0030745B"/>
    <w:rsid w:val="00310A9C"/>
    <w:rsid w:val="003413F3"/>
    <w:rsid w:val="00350726"/>
    <w:rsid w:val="00355957"/>
    <w:rsid w:val="00375EC4"/>
    <w:rsid w:val="003A1ED1"/>
    <w:rsid w:val="003C54A1"/>
    <w:rsid w:val="003F4E30"/>
    <w:rsid w:val="003F5890"/>
    <w:rsid w:val="003F7086"/>
    <w:rsid w:val="004054A1"/>
    <w:rsid w:val="00437F8F"/>
    <w:rsid w:val="00443876"/>
    <w:rsid w:val="00471EA6"/>
    <w:rsid w:val="004836BC"/>
    <w:rsid w:val="00485065"/>
    <w:rsid w:val="00487298"/>
    <w:rsid w:val="004C45D3"/>
    <w:rsid w:val="004C6B9E"/>
    <w:rsid w:val="00505223"/>
    <w:rsid w:val="00505EA9"/>
    <w:rsid w:val="00534127"/>
    <w:rsid w:val="005341ED"/>
    <w:rsid w:val="0053453A"/>
    <w:rsid w:val="00537B53"/>
    <w:rsid w:val="005731BD"/>
    <w:rsid w:val="005975DC"/>
    <w:rsid w:val="005A13DD"/>
    <w:rsid w:val="005A1B93"/>
    <w:rsid w:val="005B09B8"/>
    <w:rsid w:val="005C2051"/>
    <w:rsid w:val="005D4FF4"/>
    <w:rsid w:val="005D6C8C"/>
    <w:rsid w:val="0061480D"/>
    <w:rsid w:val="00615EA1"/>
    <w:rsid w:val="00621063"/>
    <w:rsid w:val="00626679"/>
    <w:rsid w:val="00634B10"/>
    <w:rsid w:val="00673164"/>
    <w:rsid w:val="00675481"/>
    <w:rsid w:val="00681589"/>
    <w:rsid w:val="00682A94"/>
    <w:rsid w:val="006C3BA0"/>
    <w:rsid w:val="006D29E9"/>
    <w:rsid w:val="006E3B4F"/>
    <w:rsid w:val="006E728A"/>
    <w:rsid w:val="00704070"/>
    <w:rsid w:val="00704659"/>
    <w:rsid w:val="00715217"/>
    <w:rsid w:val="00721436"/>
    <w:rsid w:val="007242F8"/>
    <w:rsid w:val="00730CB6"/>
    <w:rsid w:val="00736CCE"/>
    <w:rsid w:val="00741EB9"/>
    <w:rsid w:val="00745D12"/>
    <w:rsid w:val="00747C06"/>
    <w:rsid w:val="007637B4"/>
    <w:rsid w:val="0077739B"/>
    <w:rsid w:val="00783DE6"/>
    <w:rsid w:val="00785142"/>
    <w:rsid w:val="007B0C9E"/>
    <w:rsid w:val="007B5A91"/>
    <w:rsid w:val="007D391C"/>
    <w:rsid w:val="007E2CF0"/>
    <w:rsid w:val="008245D6"/>
    <w:rsid w:val="00834472"/>
    <w:rsid w:val="00837687"/>
    <w:rsid w:val="008774B3"/>
    <w:rsid w:val="008900E3"/>
    <w:rsid w:val="008F238D"/>
    <w:rsid w:val="0093643E"/>
    <w:rsid w:val="00940473"/>
    <w:rsid w:val="00954774"/>
    <w:rsid w:val="00965551"/>
    <w:rsid w:val="00976486"/>
    <w:rsid w:val="009A055E"/>
    <w:rsid w:val="009A07DF"/>
    <w:rsid w:val="009D7A84"/>
    <w:rsid w:val="009E5788"/>
    <w:rsid w:val="009F0669"/>
    <w:rsid w:val="00A1781F"/>
    <w:rsid w:val="00A607CA"/>
    <w:rsid w:val="00A70D27"/>
    <w:rsid w:val="00A719BE"/>
    <w:rsid w:val="00A75431"/>
    <w:rsid w:val="00A86360"/>
    <w:rsid w:val="00AA4EC9"/>
    <w:rsid w:val="00AC14D2"/>
    <w:rsid w:val="00B22639"/>
    <w:rsid w:val="00B22FF8"/>
    <w:rsid w:val="00B43BCA"/>
    <w:rsid w:val="00B62BBE"/>
    <w:rsid w:val="00B66096"/>
    <w:rsid w:val="00B75F36"/>
    <w:rsid w:val="00B769E7"/>
    <w:rsid w:val="00B80075"/>
    <w:rsid w:val="00B95B9E"/>
    <w:rsid w:val="00BB238B"/>
    <w:rsid w:val="00C01644"/>
    <w:rsid w:val="00C12B40"/>
    <w:rsid w:val="00C26EB4"/>
    <w:rsid w:val="00C41710"/>
    <w:rsid w:val="00C621A8"/>
    <w:rsid w:val="00C752C5"/>
    <w:rsid w:val="00C94E27"/>
    <w:rsid w:val="00CC418B"/>
    <w:rsid w:val="00CD6723"/>
    <w:rsid w:val="00CE23CF"/>
    <w:rsid w:val="00CE3C7A"/>
    <w:rsid w:val="00CF7F86"/>
    <w:rsid w:val="00D120D6"/>
    <w:rsid w:val="00D2263A"/>
    <w:rsid w:val="00D2276D"/>
    <w:rsid w:val="00D44375"/>
    <w:rsid w:val="00D5388E"/>
    <w:rsid w:val="00D84D5D"/>
    <w:rsid w:val="00D85238"/>
    <w:rsid w:val="00DA1D6E"/>
    <w:rsid w:val="00DB532D"/>
    <w:rsid w:val="00DC329F"/>
    <w:rsid w:val="00DD453E"/>
    <w:rsid w:val="00DE3603"/>
    <w:rsid w:val="00DE4BB8"/>
    <w:rsid w:val="00DE5DAF"/>
    <w:rsid w:val="00E1286D"/>
    <w:rsid w:val="00E315C1"/>
    <w:rsid w:val="00E3417D"/>
    <w:rsid w:val="00E35842"/>
    <w:rsid w:val="00E47C1C"/>
    <w:rsid w:val="00E765A2"/>
    <w:rsid w:val="00EA7524"/>
    <w:rsid w:val="00ED5175"/>
    <w:rsid w:val="00EF384E"/>
    <w:rsid w:val="00EF6CC1"/>
    <w:rsid w:val="00F003FC"/>
    <w:rsid w:val="00F50AF1"/>
    <w:rsid w:val="00F748C9"/>
    <w:rsid w:val="00F87877"/>
    <w:rsid w:val="00FA7939"/>
    <w:rsid w:val="00FB2AC5"/>
    <w:rsid w:val="00FB4F7F"/>
    <w:rsid w:val="00FC083E"/>
    <w:rsid w:val="00FD261D"/>
    <w:rsid w:val="00FE1B9D"/>
    <w:rsid w:val="00FE2896"/>
    <w:rsid w:val="00FE64E6"/>
    <w:rsid w:val="00FF3510"/>
    <w:rsid w:val="0119677B"/>
    <w:rsid w:val="011D1F2A"/>
    <w:rsid w:val="011E1FE4"/>
    <w:rsid w:val="0136557F"/>
    <w:rsid w:val="01510F6A"/>
    <w:rsid w:val="015C4E83"/>
    <w:rsid w:val="019D73AC"/>
    <w:rsid w:val="01E657EF"/>
    <w:rsid w:val="0204567E"/>
    <w:rsid w:val="020E43D4"/>
    <w:rsid w:val="02151639"/>
    <w:rsid w:val="02251150"/>
    <w:rsid w:val="022B40C3"/>
    <w:rsid w:val="024A0533"/>
    <w:rsid w:val="0261487E"/>
    <w:rsid w:val="029034AA"/>
    <w:rsid w:val="02B20C36"/>
    <w:rsid w:val="02B85683"/>
    <w:rsid w:val="02CB07DC"/>
    <w:rsid w:val="02FA4FF6"/>
    <w:rsid w:val="02FF5E45"/>
    <w:rsid w:val="031A67DB"/>
    <w:rsid w:val="03345AEF"/>
    <w:rsid w:val="033C49A3"/>
    <w:rsid w:val="03547F3F"/>
    <w:rsid w:val="035A0A1D"/>
    <w:rsid w:val="039E11BA"/>
    <w:rsid w:val="03A67D7D"/>
    <w:rsid w:val="03B3217B"/>
    <w:rsid w:val="03B46C2F"/>
    <w:rsid w:val="03BC0BCC"/>
    <w:rsid w:val="03D557B7"/>
    <w:rsid w:val="03EA214D"/>
    <w:rsid w:val="03F139E0"/>
    <w:rsid w:val="04041965"/>
    <w:rsid w:val="04117BDE"/>
    <w:rsid w:val="04477AA3"/>
    <w:rsid w:val="045301F6"/>
    <w:rsid w:val="048B3E34"/>
    <w:rsid w:val="048E122E"/>
    <w:rsid w:val="04A10F62"/>
    <w:rsid w:val="04A26A75"/>
    <w:rsid w:val="04B769D7"/>
    <w:rsid w:val="04F217BD"/>
    <w:rsid w:val="05083C35"/>
    <w:rsid w:val="056B511F"/>
    <w:rsid w:val="057A17B3"/>
    <w:rsid w:val="05883ED0"/>
    <w:rsid w:val="05976809"/>
    <w:rsid w:val="05A0008B"/>
    <w:rsid w:val="05AC3997"/>
    <w:rsid w:val="05F5748A"/>
    <w:rsid w:val="0603192B"/>
    <w:rsid w:val="0639341C"/>
    <w:rsid w:val="0667442D"/>
    <w:rsid w:val="06732DD2"/>
    <w:rsid w:val="068B1EC9"/>
    <w:rsid w:val="06B036DE"/>
    <w:rsid w:val="06F64FCB"/>
    <w:rsid w:val="071B0C03"/>
    <w:rsid w:val="073065CD"/>
    <w:rsid w:val="07500A1D"/>
    <w:rsid w:val="0781507A"/>
    <w:rsid w:val="07CA4C73"/>
    <w:rsid w:val="07DE427B"/>
    <w:rsid w:val="0825634E"/>
    <w:rsid w:val="08296DF9"/>
    <w:rsid w:val="082C51BD"/>
    <w:rsid w:val="0845254C"/>
    <w:rsid w:val="0878647D"/>
    <w:rsid w:val="08852948"/>
    <w:rsid w:val="08A6123D"/>
    <w:rsid w:val="08C23B9D"/>
    <w:rsid w:val="08E80736"/>
    <w:rsid w:val="08F6673F"/>
    <w:rsid w:val="090146C5"/>
    <w:rsid w:val="090221EB"/>
    <w:rsid w:val="09127EC7"/>
    <w:rsid w:val="09CA0F5B"/>
    <w:rsid w:val="09D973F0"/>
    <w:rsid w:val="0A3669B6"/>
    <w:rsid w:val="0A397E8E"/>
    <w:rsid w:val="0A3A4E28"/>
    <w:rsid w:val="0A543E33"/>
    <w:rsid w:val="0A9D21CB"/>
    <w:rsid w:val="0AA53ED2"/>
    <w:rsid w:val="0AA90B70"/>
    <w:rsid w:val="0AB55CF1"/>
    <w:rsid w:val="0AF34FC1"/>
    <w:rsid w:val="0B1D28F3"/>
    <w:rsid w:val="0B1F0E32"/>
    <w:rsid w:val="0B3049C7"/>
    <w:rsid w:val="0B472137"/>
    <w:rsid w:val="0BAD4690"/>
    <w:rsid w:val="0BB84DE3"/>
    <w:rsid w:val="0C061FF2"/>
    <w:rsid w:val="0C254802"/>
    <w:rsid w:val="0C3C77C2"/>
    <w:rsid w:val="0C3D1EB8"/>
    <w:rsid w:val="0C662A91"/>
    <w:rsid w:val="0C807E08"/>
    <w:rsid w:val="0CB0561D"/>
    <w:rsid w:val="0CB33F28"/>
    <w:rsid w:val="0CC7352F"/>
    <w:rsid w:val="0CE95994"/>
    <w:rsid w:val="0D162A2C"/>
    <w:rsid w:val="0D2941EA"/>
    <w:rsid w:val="0D352B8F"/>
    <w:rsid w:val="0D705975"/>
    <w:rsid w:val="0D991370"/>
    <w:rsid w:val="0D9C41B9"/>
    <w:rsid w:val="0DE06C6A"/>
    <w:rsid w:val="0E0314B9"/>
    <w:rsid w:val="0E0E518E"/>
    <w:rsid w:val="0E39220B"/>
    <w:rsid w:val="0E5232CD"/>
    <w:rsid w:val="0E574D87"/>
    <w:rsid w:val="0E5928AD"/>
    <w:rsid w:val="0E801650"/>
    <w:rsid w:val="0E9B1118"/>
    <w:rsid w:val="0E9B4C74"/>
    <w:rsid w:val="0EB169A9"/>
    <w:rsid w:val="0F031820"/>
    <w:rsid w:val="0F1669F0"/>
    <w:rsid w:val="0F184C1B"/>
    <w:rsid w:val="0F281CA5"/>
    <w:rsid w:val="0F4075C9"/>
    <w:rsid w:val="0F53554E"/>
    <w:rsid w:val="0F59068B"/>
    <w:rsid w:val="0FA61B22"/>
    <w:rsid w:val="0FBD736D"/>
    <w:rsid w:val="102A2753"/>
    <w:rsid w:val="10305890"/>
    <w:rsid w:val="108A4FA0"/>
    <w:rsid w:val="10945E1E"/>
    <w:rsid w:val="10A5627E"/>
    <w:rsid w:val="10D26947"/>
    <w:rsid w:val="10E723F2"/>
    <w:rsid w:val="10F27334"/>
    <w:rsid w:val="11052878"/>
    <w:rsid w:val="112F78F5"/>
    <w:rsid w:val="118E1968"/>
    <w:rsid w:val="11977894"/>
    <w:rsid w:val="119B31DD"/>
    <w:rsid w:val="11AE2F10"/>
    <w:rsid w:val="11AF6307"/>
    <w:rsid w:val="11BA18B5"/>
    <w:rsid w:val="11BF336F"/>
    <w:rsid w:val="11CC15E8"/>
    <w:rsid w:val="11D72467"/>
    <w:rsid w:val="11DB182B"/>
    <w:rsid w:val="11F8062F"/>
    <w:rsid w:val="125E4936"/>
    <w:rsid w:val="126006AE"/>
    <w:rsid w:val="12633D63"/>
    <w:rsid w:val="126B0E01"/>
    <w:rsid w:val="126D2B78"/>
    <w:rsid w:val="129E4D32"/>
    <w:rsid w:val="12B427A8"/>
    <w:rsid w:val="12C50511"/>
    <w:rsid w:val="12C624DB"/>
    <w:rsid w:val="12CD73C6"/>
    <w:rsid w:val="13001549"/>
    <w:rsid w:val="133E2072"/>
    <w:rsid w:val="13A95228"/>
    <w:rsid w:val="13C06F2A"/>
    <w:rsid w:val="13CE6DFE"/>
    <w:rsid w:val="141A663B"/>
    <w:rsid w:val="141C0605"/>
    <w:rsid w:val="14213E6D"/>
    <w:rsid w:val="14221993"/>
    <w:rsid w:val="14223741"/>
    <w:rsid w:val="143A1063"/>
    <w:rsid w:val="14411E19"/>
    <w:rsid w:val="14522278"/>
    <w:rsid w:val="1474610C"/>
    <w:rsid w:val="148B0218"/>
    <w:rsid w:val="149065CF"/>
    <w:rsid w:val="149F2FE4"/>
    <w:rsid w:val="14A16D5C"/>
    <w:rsid w:val="14C34F24"/>
    <w:rsid w:val="14DC7D94"/>
    <w:rsid w:val="14EE69F1"/>
    <w:rsid w:val="14F74BCE"/>
    <w:rsid w:val="152359C3"/>
    <w:rsid w:val="153674A4"/>
    <w:rsid w:val="15406575"/>
    <w:rsid w:val="156404B5"/>
    <w:rsid w:val="156F6E5A"/>
    <w:rsid w:val="15A00DC2"/>
    <w:rsid w:val="15D31197"/>
    <w:rsid w:val="163A2FC4"/>
    <w:rsid w:val="164A7FFD"/>
    <w:rsid w:val="16F47617"/>
    <w:rsid w:val="170D2487"/>
    <w:rsid w:val="17215F32"/>
    <w:rsid w:val="17253C74"/>
    <w:rsid w:val="17577BA6"/>
    <w:rsid w:val="17C96730"/>
    <w:rsid w:val="18153CE9"/>
    <w:rsid w:val="184F5B9F"/>
    <w:rsid w:val="18675C9C"/>
    <w:rsid w:val="188B5495"/>
    <w:rsid w:val="189C1D14"/>
    <w:rsid w:val="18C64FE3"/>
    <w:rsid w:val="18D63E0E"/>
    <w:rsid w:val="18DF42F7"/>
    <w:rsid w:val="18E13BCB"/>
    <w:rsid w:val="18F733EE"/>
    <w:rsid w:val="18FF4051"/>
    <w:rsid w:val="19197F49"/>
    <w:rsid w:val="191A70DD"/>
    <w:rsid w:val="19410B0E"/>
    <w:rsid w:val="19443289"/>
    <w:rsid w:val="19783C99"/>
    <w:rsid w:val="199E1ABC"/>
    <w:rsid w:val="19BF0D55"/>
    <w:rsid w:val="19F16090"/>
    <w:rsid w:val="19F23630"/>
    <w:rsid w:val="19F94F44"/>
    <w:rsid w:val="1A1F2BFD"/>
    <w:rsid w:val="1A22449B"/>
    <w:rsid w:val="1A402B73"/>
    <w:rsid w:val="1A79063F"/>
    <w:rsid w:val="1AA44EB0"/>
    <w:rsid w:val="1AAE3625"/>
    <w:rsid w:val="1AC25707"/>
    <w:rsid w:val="1B1738D4"/>
    <w:rsid w:val="1B275401"/>
    <w:rsid w:val="1B3F107D"/>
    <w:rsid w:val="1B4B17D0"/>
    <w:rsid w:val="1B533AE9"/>
    <w:rsid w:val="1B636211"/>
    <w:rsid w:val="1B7E3953"/>
    <w:rsid w:val="1B882A24"/>
    <w:rsid w:val="1B8A571B"/>
    <w:rsid w:val="1BBA19E9"/>
    <w:rsid w:val="1BFD6F6E"/>
    <w:rsid w:val="1BFE4245"/>
    <w:rsid w:val="1C2B457E"/>
    <w:rsid w:val="1C542906"/>
    <w:rsid w:val="1C5D4939"/>
    <w:rsid w:val="1C99742C"/>
    <w:rsid w:val="1CB810E7"/>
    <w:rsid w:val="1D257998"/>
    <w:rsid w:val="1D5F4E89"/>
    <w:rsid w:val="1D885D6C"/>
    <w:rsid w:val="1DAB47A7"/>
    <w:rsid w:val="1DB34E2C"/>
    <w:rsid w:val="1DD2442A"/>
    <w:rsid w:val="1DDC0E05"/>
    <w:rsid w:val="1E0213E3"/>
    <w:rsid w:val="1E5F5CBE"/>
    <w:rsid w:val="1E935967"/>
    <w:rsid w:val="1EB03EE2"/>
    <w:rsid w:val="1ECC21E3"/>
    <w:rsid w:val="1EE2069D"/>
    <w:rsid w:val="1F0E1492"/>
    <w:rsid w:val="1FB042F7"/>
    <w:rsid w:val="1FC35DD8"/>
    <w:rsid w:val="1FCA360B"/>
    <w:rsid w:val="1FE07498"/>
    <w:rsid w:val="1FEA5A5B"/>
    <w:rsid w:val="1FEC17D3"/>
    <w:rsid w:val="201523AC"/>
    <w:rsid w:val="20270A5D"/>
    <w:rsid w:val="202B1BD0"/>
    <w:rsid w:val="202D4AD5"/>
    <w:rsid w:val="204333BD"/>
    <w:rsid w:val="208714FC"/>
    <w:rsid w:val="20875058"/>
    <w:rsid w:val="208C266E"/>
    <w:rsid w:val="209459C7"/>
    <w:rsid w:val="20AD0A3C"/>
    <w:rsid w:val="20C22534"/>
    <w:rsid w:val="20CA3197"/>
    <w:rsid w:val="20D02EA3"/>
    <w:rsid w:val="20E2653C"/>
    <w:rsid w:val="20F817C4"/>
    <w:rsid w:val="214B2529"/>
    <w:rsid w:val="217A2E0F"/>
    <w:rsid w:val="219A5EAA"/>
    <w:rsid w:val="219C4B33"/>
    <w:rsid w:val="21A51484"/>
    <w:rsid w:val="21AB121A"/>
    <w:rsid w:val="221A18C9"/>
    <w:rsid w:val="22291ABB"/>
    <w:rsid w:val="222B4109"/>
    <w:rsid w:val="222F3BF9"/>
    <w:rsid w:val="224828D0"/>
    <w:rsid w:val="22806203"/>
    <w:rsid w:val="22B42350"/>
    <w:rsid w:val="22C04851"/>
    <w:rsid w:val="22C205C9"/>
    <w:rsid w:val="22FB3ADB"/>
    <w:rsid w:val="23270D74"/>
    <w:rsid w:val="23290648"/>
    <w:rsid w:val="2329689A"/>
    <w:rsid w:val="23A979DB"/>
    <w:rsid w:val="23B819CC"/>
    <w:rsid w:val="23C10881"/>
    <w:rsid w:val="23CE7442"/>
    <w:rsid w:val="2403626D"/>
    <w:rsid w:val="241A2687"/>
    <w:rsid w:val="24390D5F"/>
    <w:rsid w:val="245D05D5"/>
    <w:rsid w:val="24833D88"/>
    <w:rsid w:val="24857B00"/>
    <w:rsid w:val="248F097F"/>
    <w:rsid w:val="24EE5C83"/>
    <w:rsid w:val="24F1157B"/>
    <w:rsid w:val="24F133E8"/>
    <w:rsid w:val="25055EC8"/>
    <w:rsid w:val="25493224"/>
    <w:rsid w:val="256221CE"/>
    <w:rsid w:val="25875AFA"/>
    <w:rsid w:val="259A3A7F"/>
    <w:rsid w:val="25B144B8"/>
    <w:rsid w:val="25B54415"/>
    <w:rsid w:val="25EE5B79"/>
    <w:rsid w:val="261849A4"/>
    <w:rsid w:val="263B4E2B"/>
    <w:rsid w:val="264D0AF2"/>
    <w:rsid w:val="265E5200"/>
    <w:rsid w:val="266320C3"/>
    <w:rsid w:val="26687C37"/>
    <w:rsid w:val="268D7CF6"/>
    <w:rsid w:val="26A04E1F"/>
    <w:rsid w:val="26A32D18"/>
    <w:rsid w:val="26CA2142"/>
    <w:rsid w:val="26F96584"/>
    <w:rsid w:val="270C03E2"/>
    <w:rsid w:val="27133AE9"/>
    <w:rsid w:val="27231678"/>
    <w:rsid w:val="274E2885"/>
    <w:rsid w:val="27645FB4"/>
    <w:rsid w:val="277450D6"/>
    <w:rsid w:val="27B150B0"/>
    <w:rsid w:val="27BD5803"/>
    <w:rsid w:val="27CC3C98"/>
    <w:rsid w:val="27DA0163"/>
    <w:rsid w:val="27E806D5"/>
    <w:rsid w:val="281318C7"/>
    <w:rsid w:val="285223EF"/>
    <w:rsid w:val="28CD31BA"/>
    <w:rsid w:val="28E51BA4"/>
    <w:rsid w:val="29424212"/>
    <w:rsid w:val="295911AF"/>
    <w:rsid w:val="296F319E"/>
    <w:rsid w:val="297E434D"/>
    <w:rsid w:val="298F1421"/>
    <w:rsid w:val="29AA0009"/>
    <w:rsid w:val="29C63095"/>
    <w:rsid w:val="2A1C4285"/>
    <w:rsid w:val="2A36189D"/>
    <w:rsid w:val="2A3D2C2B"/>
    <w:rsid w:val="2A5F21E6"/>
    <w:rsid w:val="2A701253"/>
    <w:rsid w:val="2A705CD3"/>
    <w:rsid w:val="2AC33130"/>
    <w:rsid w:val="2ACD065F"/>
    <w:rsid w:val="2AD27817"/>
    <w:rsid w:val="2AF8558B"/>
    <w:rsid w:val="2AFB6D6E"/>
    <w:rsid w:val="2B053749"/>
    <w:rsid w:val="2B200583"/>
    <w:rsid w:val="2B484656"/>
    <w:rsid w:val="2B751501"/>
    <w:rsid w:val="2B7E174D"/>
    <w:rsid w:val="2B8D055D"/>
    <w:rsid w:val="2BAA0794"/>
    <w:rsid w:val="2C0A3AE4"/>
    <w:rsid w:val="2C0C2027"/>
    <w:rsid w:val="2C153E60"/>
    <w:rsid w:val="2C1973DF"/>
    <w:rsid w:val="2C4E2ECE"/>
    <w:rsid w:val="2C543E03"/>
    <w:rsid w:val="2C661F5F"/>
    <w:rsid w:val="2C9C632F"/>
    <w:rsid w:val="2CB07095"/>
    <w:rsid w:val="2CD31625"/>
    <w:rsid w:val="2CDE24A4"/>
    <w:rsid w:val="2CE61358"/>
    <w:rsid w:val="2D045C82"/>
    <w:rsid w:val="2D355E3C"/>
    <w:rsid w:val="2D4073FD"/>
    <w:rsid w:val="2D485B6F"/>
    <w:rsid w:val="2D524164"/>
    <w:rsid w:val="2D8473BD"/>
    <w:rsid w:val="2DA82AB1"/>
    <w:rsid w:val="2DDA771E"/>
    <w:rsid w:val="2DDF4725"/>
    <w:rsid w:val="2DF82E06"/>
    <w:rsid w:val="2DFB52D7"/>
    <w:rsid w:val="2E100C69"/>
    <w:rsid w:val="2E153E9F"/>
    <w:rsid w:val="2E2C5491"/>
    <w:rsid w:val="2E394D62"/>
    <w:rsid w:val="2E486409"/>
    <w:rsid w:val="2E61338C"/>
    <w:rsid w:val="2E9D638E"/>
    <w:rsid w:val="2EB07E70"/>
    <w:rsid w:val="2F103D91"/>
    <w:rsid w:val="2F285C58"/>
    <w:rsid w:val="2F6649D2"/>
    <w:rsid w:val="2F91493C"/>
    <w:rsid w:val="2FAD43AF"/>
    <w:rsid w:val="2FB90FA6"/>
    <w:rsid w:val="2FF700B2"/>
    <w:rsid w:val="300136E6"/>
    <w:rsid w:val="305C2700"/>
    <w:rsid w:val="30850D2D"/>
    <w:rsid w:val="30CB71E3"/>
    <w:rsid w:val="310F3573"/>
    <w:rsid w:val="311A1F18"/>
    <w:rsid w:val="313B582D"/>
    <w:rsid w:val="313E4914"/>
    <w:rsid w:val="31592A40"/>
    <w:rsid w:val="318F02CF"/>
    <w:rsid w:val="31AB491E"/>
    <w:rsid w:val="31D04385"/>
    <w:rsid w:val="31DF1026"/>
    <w:rsid w:val="31F52DF0"/>
    <w:rsid w:val="31FE0EF2"/>
    <w:rsid w:val="32342B66"/>
    <w:rsid w:val="32432A33"/>
    <w:rsid w:val="324A40D1"/>
    <w:rsid w:val="326F1422"/>
    <w:rsid w:val="329F4483"/>
    <w:rsid w:val="32A73338"/>
    <w:rsid w:val="32BB0DD5"/>
    <w:rsid w:val="32BB6DE3"/>
    <w:rsid w:val="32EC19C0"/>
    <w:rsid w:val="32FA5B5D"/>
    <w:rsid w:val="332E1CAB"/>
    <w:rsid w:val="334943EF"/>
    <w:rsid w:val="33706D55"/>
    <w:rsid w:val="338F274A"/>
    <w:rsid w:val="33977850"/>
    <w:rsid w:val="33E12879"/>
    <w:rsid w:val="341A4F53"/>
    <w:rsid w:val="343A10FC"/>
    <w:rsid w:val="34732160"/>
    <w:rsid w:val="350C70EE"/>
    <w:rsid w:val="355F04E4"/>
    <w:rsid w:val="355F7EFA"/>
    <w:rsid w:val="35904AE9"/>
    <w:rsid w:val="362A1198"/>
    <w:rsid w:val="36745C27"/>
    <w:rsid w:val="36850AB7"/>
    <w:rsid w:val="36A77DAA"/>
    <w:rsid w:val="36D05553"/>
    <w:rsid w:val="36E52680"/>
    <w:rsid w:val="36E944B0"/>
    <w:rsid w:val="36EA4EFD"/>
    <w:rsid w:val="373D070E"/>
    <w:rsid w:val="375717D0"/>
    <w:rsid w:val="376D2DA2"/>
    <w:rsid w:val="37826121"/>
    <w:rsid w:val="37841E99"/>
    <w:rsid w:val="37AD0410"/>
    <w:rsid w:val="37BA3B0D"/>
    <w:rsid w:val="37D44BCF"/>
    <w:rsid w:val="37F039D3"/>
    <w:rsid w:val="381B0A50"/>
    <w:rsid w:val="3854192B"/>
    <w:rsid w:val="38710670"/>
    <w:rsid w:val="38877E93"/>
    <w:rsid w:val="38B13162"/>
    <w:rsid w:val="38B17FE5"/>
    <w:rsid w:val="38CA7D80"/>
    <w:rsid w:val="38F20BF0"/>
    <w:rsid w:val="39205BF2"/>
    <w:rsid w:val="39317B50"/>
    <w:rsid w:val="3957286F"/>
    <w:rsid w:val="39812B34"/>
    <w:rsid w:val="39CE564E"/>
    <w:rsid w:val="39FD5F33"/>
    <w:rsid w:val="3A1F40FB"/>
    <w:rsid w:val="3A202159"/>
    <w:rsid w:val="3A267238"/>
    <w:rsid w:val="3A296D28"/>
    <w:rsid w:val="3A2A24A0"/>
    <w:rsid w:val="3A307C99"/>
    <w:rsid w:val="3A514BDD"/>
    <w:rsid w:val="3A8C4501"/>
    <w:rsid w:val="3AB900AC"/>
    <w:rsid w:val="3AE01ADD"/>
    <w:rsid w:val="3B1A3241"/>
    <w:rsid w:val="3B24625C"/>
    <w:rsid w:val="3B555449"/>
    <w:rsid w:val="3B5D4EDB"/>
    <w:rsid w:val="3B801B50"/>
    <w:rsid w:val="3BAB3E99"/>
    <w:rsid w:val="3BCD6E05"/>
    <w:rsid w:val="3BFA12C4"/>
    <w:rsid w:val="3C0E2679"/>
    <w:rsid w:val="3C1B791E"/>
    <w:rsid w:val="3C4174AF"/>
    <w:rsid w:val="3C487939"/>
    <w:rsid w:val="3C495460"/>
    <w:rsid w:val="3C5938F5"/>
    <w:rsid w:val="3C936D0F"/>
    <w:rsid w:val="3CB23005"/>
    <w:rsid w:val="3CCA034E"/>
    <w:rsid w:val="3CDF4594"/>
    <w:rsid w:val="3D143CBF"/>
    <w:rsid w:val="3D2F28A7"/>
    <w:rsid w:val="3D361E88"/>
    <w:rsid w:val="3D3B56F0"/>
    <w:rsid w:val="3D8E3A72"/>
    <w:rsid w:val="3D94095C"/>
    <w:rsid w:val="3DCC00F6"/>
    <w:rsid w:val="3DE6740A"/>
    <w:rsid w:val="3DE76242"/>
    <w:rsid w:val="3DE90CA8"/>
    <w:rsid w:val="3DF408A4"/>
    <w:rsid w:val="3E1D6BA4"/>
    <w:rsid w:val="3E44264A"/>
    <w:rsid w:val="3E9C3F6D"/>
    <w:rsid w:val="3ED92ACB"/>
    <w:rsid w:val="3F3E6DD2"/>
    <w:rsid w:val="3F7E18C4"/>
    <w:rsid w:val="3F836EDA"/>
    <w:rsid w:val="3F870779"/>
    <w:rsid w:val="3FB84DD6"/>
    <w:rsid w:val="3FC76DC7"/>
    <w:rsid w:val="4029459A"/>
    <w:rsid w:val="403501D5"/>
    <w:rsid w:val="4037219F"/>
    <w:rsid w:val="40381A73"/>
    <w:rsid w:val="404B17A6"/>
    <w:rsid w:val="40572841"/>
    <w:rsid w:val="406C796F"/>
    <w:rsid w:val="409273D5"/>
    <w:rsid w:val="409D5D7A"/>
    <w:rsid w:val="409F1AF2"/>
    <w:rsid w:val="40B97058"/>
    <w:rsid w:val="40E045E4"/>
    <w:rsid w:val="410127AD"/>
    <w:rsid w:val="410F6C78"/>
    <w:rsid w:val="412D70FE"/>
    <w:rsid w:val="41B415CD"/>
    <w:rsid w:val="41B82E6B"/>
    <w:rsid w:val="41D63C39"/>
    <w:rsid w:val="42137F94"/>
    <w:rsid w:val="4235270E"/>
    <w:rsid w:val="425608D6"/>
    <w:rsid w:val="425639D7"/>
    <w:rsid w:val="42815953"/>
    <w:rsid w:val="42894808"/>
    <w:rsid w:val="42905790"/>
    <w:rsid w:val="42CD2946"/>
    <w:rsid w:val="42EA174A"/>
    <w:rsid w:val="43192030"/>
    <w:rsid w:val="435A444B"/>
    <w:rsid w:val="43664B49"/>
    <w:rsid w:val="43720088"/>
    <w:rsid w:val="43803E5D"/>
    <w:rsid w:val="43A86F10"/>
    <w:rsid w:val="43EE7018"/>
    <w:rsid w:val="4409327A"/>
    <w:rsid w:val="441B1439"/>
    <w:rsid w:val="443B7D84"/>
    <w:rsid w:val="448B103A"/>
    <w:rsid w:val="44B32010"/>
    <w:rsid w:val="44DD3478"/>
    <w:rsid w:val="451A3E3D"/>
    <w:rsid w:val="45237196"/>
    <w:rsid w:val="45391BF8"/>
    <w:rsid w:val="453F23E9"/>
    <w:rsid w:val="454D7D6F"/>
    <w:rsid w:val="45A51959"/>
    <w:rsid w:val="45A71B75"/>
    <w:rsid w:val="45D40490"/>
    <w:rsid w:val="45DF1072"/>
    <w:rsid w:val="45E5444B"/>
    <w:rsid w:val="45EA380F"/>
    <w:rsid w:val="46093BCF"/>
    <w:rsid w:val="4613720A"/>
    <w:rsid w:val="461940F5"/>
    <w:rsid w:val="46340F2E"/>
    <w:rsid w:val="46582E6F"/>
    <w:rsid w:val="46D078E6"/>
    <w:rsid w:val="47431AC0"/>
    <w:rsid w:val="475E7C5B"/>
    <w:rsid w:val="47705F96"/>
    <w:rsid w:val="47767F64"/>
    <w:rsid w:val="478A7058"/>
    <w:rsid w:val="479779C7"/>
    <w:rsid w:val="479E48B1"/>
    <w:rsid w:val="47A3636C"/>
    <w:rsid w:val="47CF0F0F"/>
    <w:rsid w:val="47D15881"/>
    <w:rsid w:val="48426DF5"/>
    <w:rsid w:val="48457423"/>
    <w:rsid w:val="48BD345D"/>
    <w:rsid w:val="48E7535F"/>
    <w:rsid w:val="48F0738F"/>
    <w:rsid w:val="48F36E7F"/>
    <w:rsid w:val="49042E3A"/>
    <w:rsid w:val="49566EFF"/>
    <w:rsid w:val="495F4514"/>
    <w:rsid w:val="49681E32"/>
    <w:rsid w:val="49924643"/>
    <w:rsid w:val="49A44966"/>
    <w:rsid w:val="49CD76D0"/>
    <w:rsid w:val="49D01875"/>
    <w:rsid w:val="49E36EF3"/>
    <w:rsid w:val="49E8450A"/>
    <w:rsid w:val="49F033BE"/>
    <w:rsid w:val="4A3E412A"/>
    <w:rsid w:val="4A431740"/>
    <w:rsid w:val="4A630034"/>
    <w:rsid w:val="4A657908"/>
    <w:rsid w:val="4ADF76BB"/>
    <w:rsid w:val="4AE478C2"/>
    <w:rsid w:val="4B15132F"/>
    <w:rsid w:val="4B413ED2"/>
    <w:rsid w:val="4B5160DF"/>
    <w:rsid w:val="4BCA052C"/>
    <w:rsid w:val="4C003D8D"/>
    <w:rsid w:val="4C303F46"/>
    <w:rsid w:val="4C8A7AFA"/>
    <w:rsid w:val="4CA13325"/>
    <w:rsid w:val="4CB44B77"/>
    <w:rsid w:val="4D2717ED"/>
    <w:rsid w:val="4D2E0486"/>
    <w:rsid w:val="4D34266F"/>
    <w:rsid w:val="4D495A2D"/>
    <w:rsid w:val="4D833FE6"/>
    <w:rsid w:val="4D950505"/>
    <w:rsid w:val="4DB12E65"/>
    <w:rsid w:val="4DD573E2"/>
    <w:rsid w:val="4DE53B1B"/>
    <w:rsid w:val="4E173610"/>
    <w:rsid w:val="4E1C4782"/>
    <w:rsid w:val="4E305B24"/>
    <w:rsid w:val="4E353A96"/>
    <w:rsid w:val="4E62760B"/>
    <w:rsid w:val="4EC07803"/>
    <w:rsid w:val="4EDE4C8A"/>
    <w:rsid w:val="4F473F6C"/>
    <w:rsid w:val="4F552641"/>
    <w:rsid w:val="4F74239C"/>
    <w:rsid w:val="4F7505EE"/>
    <w:rsid w:val="4F7725B8"/>
    <w:rsid w:val="4F897A27"/>
    <w:rsid w:val="4FAE1D52"/>
    <w:rsid w:val="4FB84E80"/>
    <w:rsid w:val="4FCC722F"/>
    <w:rsid w:val="4FE82BBC"/>
    <w:rsid w:val="4FEE214E"/>
    <w:rsid w:val="50265D8C"/>
    <w:rsid w:val="50267B3A"/>
    <w:rsid w:val="504F7091"/>
    <w:rsid w:val="505C6E29"/>
    <w:rsid w:val="50650662"/>
    <w:rsid w:val="50DB3A34"/>
    <w:rsid w:val="50E2374C"/>
    <w:rsid w:val="5133250E"/>
    <w:rsid w:val="514C1822"/>
    <w:rsid w:val="515F3303"/>
    <w:rsid w:val="516528E4"/>
    <w:rsid w:val="51730B5D"/>
    <w:rsid w:val="51915487"/>
    <w:rsid w:val="51AC406F"/>
    <w:rsid w:val="51B15B29"/>
    <w:rsid w:val="51B37BC4"/>
    <w:rsid w:val="51BF3DA2"/>
    <w:rsid w:val="51D06C48"/>
    <w:rsid w:val="52020133"/>
    <w:rsid w:val="52291B63"/>
    <w:rsid w:val="524349D3"/>
    <w:rsid w:val="526606C2"/>
    <w:rsid w:val="52756B57"/>
    <w:rsid w:val="527821A3"/>
    <w:rsid w:val="528079D5"/>
    <w:rsid w:val="52880638"/>
    <w:rsid w:val="52A64F62"/>
    <w:rsid w:val="52CA29FF"/>
    <w:rsid w:val="52CD6993"/>
    <w:rsid w:val="52D7336D"/>
    <w:rsid w:val="52E15F9A"/>
    <w:rsid w:val="52E73368"/>
    <w:rsid w:val="53193986"/>
    <w:rsid w:val="532157A6"/>
    <w:rsid w:val="53364538"/>
    <w:rsid w:val="5364333E"/>
    <w:rsid w:val="53715570"/>
    <w:rsid w:val="53844C90"/>
    <w:rsid w:val="53A05E55"/>
    <w:rsid w:val="53E43F94"/>
    <w:rsid w:val="53E867AA"/>
    <w:rsid w:val="53F6097A"/>
    <w:rsid w:val="54114551"/>
    <w:rsid w:val="543515E5"/>
    <w:rsid w:val="543F11CA"/>
    <w:rsid w:val="54547C25"/>
    <w:rsid w:val="54697609"/>
    <w:rsid w:val="549332C4"/>
    <w:rsid w:val="54E87AB4"/>
    <w:rsid w:val="54FB7D81"/>
    <w:rsid w:val="5526096F"/>
    <w:rsid w:val="55322ADD"/>
    <w:rsid w:val="553601BE"/>
    <w:rsid w:val="55376345"/>
    <w:rsid w:val="555D5DAC"/>
    <w:rsid w:val="5563647E"/>
    <w:rsid w:val="559B2D78"/>
    <w:rsid w:val="55E06A9E"/>
    <w:rsid w:val="56095F34"/>
    <w:rsid w:val="562E14F6"/>
    <w:rsid w:val="563332FB"/>
    <w:rsid w:val="56435105"/>
    <w:rsid w:val="56450F7A"/>
    <w:rsid w:val="56576C9F"/>
    <w:rsid w:val="565C6063"/>
    <w:rsid w:val="568630E0"/>
    <w:rsid w:val="56B62B82"/>
    <w:rsid w:val="570A5ABF"/>
    <w:rsid w:val="57326151"/>
    <w:rsid w:val="57346FE0"/>
    <w:rsid w:val="575B631B"/>
    <w:rsid w:val="57604258"/>
    <w:rsid w:val="57795BFA"/>
    <w:rsid w:val="577B4C0F"/>
    <w:rsid w:val="57C25F41"/>
    <w:rsid w:val="580A476E"/>
    <w:rsid w:val="584556E6"/>
    <w:rsid w:val="585B39BE"/>
    <w:rsid w:val="58607961"/>
    <w:rsid w:val="587E68F4"/>
    <w:rsid w:val="58A14202"/>
    <w:rsid w:val="58A75590"/>
    <w:rsid w:val="58A91308"/>
    <w:rsid w:val="58BD6B62"/>
    <w:rsid w:val="58D42829"/>
    <w:rsid w:val="58F06F37"/>
    <w:rsid w:val="592B59B8"/>
    <w:rsid w:val="592B7E24"/>
    <w:rsid w:val="594F3C5E"/>
    <w:rsid w:val="594F7CAE"/>
    <w:rsid w:val="59660305"/>
    <w:rsid w:val="598B6C60"/>
    <w:rsid w:val="59B937CD"/>
    <w:rsid w:val="59C53F20"/>
    <w:rsid w:val="59CC3500"/>
    <w:rsid w:val="5A3B0686"/>
    <w:rsid w:val="5A470DD9"/>
    <w:rsid w:val="5AC91C70"/>
    <w:rsid w:val="5ACD39D4"/>
    <w:rsid w:val="5AF262DA"/>
    <w:rsid w:val="5B3C4AC5"/>
    <w:rsid w:val="5B4616C5"/>
    <w:rsid w:val="5B922527"/>
    <w:rsid w:val="5BAC183B"/>
    <w:rsid w:val="5BB24978"/>
    <w:rsid w:val="5BC70423"/>
    <w:rsid w:val="5BCB69E0"/>
    <w:rsid w:val="5BED3C02"/>
    <w:rsid w:val="5C1318BA"/>
    <w:rsid w:val="5C337866"/>
    <w:rsid w:val="5C4B1054"/>
    <w:rsid w:val="5C4C0928"/>
    <w:rsid w:val="5C606182"/>
    <w:rsid w:val="5C645C72"/>
    <w:rsid w:val="5C6C48C0"/>
    <w:rsid w:val="5C735EB5"/>
    <w:rsid w:val="5C9127DF"/>
    <w:rsid w:val="5CAF2C65"/>
    <w:rsid w:val="5CDE6F51"/>
    <w:rsid w:val="5D2673CB"/>
    <w:rsid w:val="5D653C13"/>
    <w:rsid w:val="5D885990"/>
    <w:rsid w:val="5D9150E7"/>
    <w:rsid w:val="5D9C768D"/>
    <w:rsid w:val="5DE54B90"/>
    <w:rsid w:val="5DE570D2"/>
    <w:rsid w:val="5E201198"/>
    <w:rsid w:val="5E453881"/>
    <w:rsid w:val="5E5D6E1D"/>
    <w:rsid w:val="5E6E37FC"/>
    <w:rsid w:val="5E7360A1"/>
    <w:rsid w:val="5EB32EE1"/>
    <w:rsid w:val="5EFF1C82"/>
    <w:rsid w:val="5F062275"/>
    <w:rsid w:val="5F16521D"/>
    <w:rsid w:val="5F2636B2"/>
    <w:rsid w:val="5F335DCF"/>
    <w:rsid w:val="5F5C0E82"/>
    <w:rsid w:val="5F7E34EF"/>
    <w:rsid w:val="5FAE6CA2"/>
    <w:rsid w:val="6013556C"/>
    <w:rsid w:val="601654D5"/>
    <w:rsid w:val="603E2C7E"/>
    <w:rsid w:val="60402552"/>
    <w:rsid w:val="604364E6"/>
    <w:rsid w:val="6050591D"/>
    <w:rsid w:val="60A70B9F"/>
    <w:rsid w:val="60C5514D"/>
    <w:rsid w:val="60E643E1"/>
    <w:rsid w:val="60F375C4"/>
    <w:rsid w:val="61330309"/>
    <w:rsid w:val="614A6064"/>
    <w:rsid w:val="61534507"/>
    <w:rsid w:val="615A5895"/>
    <w:rsid w:val="6192502F"/>
    <w:rsid w:val="61926DDD"/>
    <w:rsid w:val="61B56F70"/>
    <w:rsid w:val="61B64550"/>
    <w:rsid w:val="61E648C2"/>
    <w:rsid w:val="62053A53"/>
    <w:rsid w:val="62061579"/>
    <w:rsid w:val="62153668"/>
    <w:rsid w:val="62385037"/>
    <w:rsid w:val="623D04A4"/>
    <w:rsid w:val="62436329"/>
    <w:rsid w:val="625422E5"/>
    <w:rsid w:val="625C5B39"/>
    <w:rsid w:val="62BE3C02"/>
    <w:rsid w:val="62FA46E9"/>
    <w:rsid w:val="62FD472A"/>
    <w:rsid w:val="63666773"/>
    <w:rsid w:val="63691DC0"/>
    <w:rsid w:val="638422D2"/>
    <w:rsid w:val="63881884"/>
    <w:rsid w:val="639B596A"/>
    <w:rsid w:val="63C4349A"/>
    <w:rsid w:val="63E57025"/>
    <w:rsid w:val="640A5982"/>
    <w:rsid w:val="643E3681"/>
    <w:rsid w:val="644F7208"/>
    <w:rsid w:val="645C4122"/>
    <w:rsid w:val="646D1D84"/>
    <w:rsid w:val="646F79E8"/>
    <w:rsid w:val="64947640"/>
    <w:rsid w:val="64B4282B"/>
    <w:rsid w:val="64BB3DCB"/>
    <w:rsid w:val="64E04304"/>
    <w:rsid w:val="64EF2AE5"/>
    <w:rsid w:val="64F019FC"/>
    <w:rsid w:val="64F733FB"/>
    <w:rsid w:val="65044496"/>
    <w:rsid w:val="65202952"/>
    <w:rsid w:val="655F0C68"/>
    <w:rsid w:val="657B292A"/>
    <w:rsid w:val="659B2462"/>
    <w:rsid w:val="65CB4FB4"/>
    <w:rsid w:val="65D976D1"/>
    <w:rsid w:val="66012783"/>
    <w:rsid w:val="66081D64"/>
    <w:rsid w:val="660B1854"/>
    <w:rsid w:val="660C2D28"/>
    <w:rsid w:val="66482160"/>
    <w:rsid w:val="665054B9"/>
    <w:rsid w:val="667C005C"/>
    <w:rsid w:val="669435F8"/>
    <w:rsid w:val="66976C44"/>
    <w:rsid w:val="66D51275"/>
    <w:rsid w:val="67332E10"/>
    <w:rsid w:val="673E5311"/>
    <w:rsid w:val="673F17B5"/>
    <w:rsid w:val="67481C8F"/>
    <w:rsid w:val="676905E0"/>
    <w:rsid w:val="67B4373E"/>
    <w:rsid w:val="67C9107F"/>
    <w:rsid w:val="67CC6DC1"/>
    <w:rsid w:val="683E7CBF"/>
    <w:rsid w:val="68817BAC"/>
    <w:rsid w:val="68967E6C"/>
    <w:rsid w:val="689E075E"/>
    <w:rsid w:val="689E69AF"/>
    <w:rsid w:val="68BE495C"/>
    <w:rsid w:val="68E5013A"/>
    <w:rsid w:val="68E85E7D"/>
    <w:rsid w:val="690600B1"/>
    <w:rsid w:val="690839A1"/>
    <w:rsid w:val="6922138F"/>
    <w:rsid w:val="693B41FE"/>
    <w:rsid w:val="694806C9"/>
    <w:rsid w:val="69794D27"/>
    <w:rsid w:val="69B30239"/>
    <w:rsid w:val="69B53FB1"/>
    <w:rsid w:val="69BA4593"/>
    <w:rsid w:val="69D837FB"/>
    <w:rsid w:val="69F06D97"/>
    <w:rsid w:val="6A0005EB"/>
    <w:rsid w:val="6A18009C"/>
    <w:rsid w:val="6A1C126B"/>
    <w:rsid w:val="6A386990"/>
    <w:rsid w:val="6AF56472"/>
    <w:rsid w:val="6B1747F7"/>
    <w:rsid w:val="6B4F21E3"/>
    <w:rsid w:val="6B561ADB"/>
    <w:rsid w:val="6B8B33DC"/>
    <w:rsid w:val="6BC26936"/>
    <w:rsid w:val="6BC54CFF"/>
    <w:rsid w:val="6BD61FBC"/>
    <w:rsid w:val="6BDF08E4"/>
    <w:rsid w:val="6BE070F7"/>
    <w:rsid w:val="6BE20961"/>
    <w:rsid w:val="6BE7241B"/>
    <w:rsid w:val="6C031FE4"/>
    <w:rsid w:val="6C184383"/>
    <w:rsid w:val="6C1C0317"/>
    <w:rsid w:val="6C20148A"/>
    <w:rsid w:val="6C272818"/>
    <w:rsid w:val="6C7500F8"/>
    <w:rsid w:val="6CAB51F7"/>
    <w:rsid w:val="6CB5251A"/>
    <w:rsid w:val="6CB9022E"/>
    <w:rsid w:val="6CBC0372"/>
    <w:rsid w:val="6CBC5656"/>
    <w:rsid w:val="6CC5666C"/>
    <w:rsid w:val="6CC87B57"/>
    <w:rsid w:val="6CF2478A"/>
    <w:rsid w:val="6D0B3EE8"/>
    <w:rsid w:val="6D0C3B81"/>
    <w:rsid w:val="6D2B458A"/>
    <w:rsid w:val="6D34343E"/>
    <w:rsid w:val="6D716441"/>
    <w:rsid w:val="6D9D5488"/>
    <w:rsid w:val="6DB93944"/>
    <w:rsid w:val="6DBA4562"/>
    <w:rsid w:val="6DE22E9A"/>
    <w:rsid w:val="6E315BD0"/>
    <w:rsid w:val="6E7C509D"/>
    <w:rsid w:val="6E8A3EFB"/>
    <w:rsid w:val="6E8C1058"/>
    <w:rsid w:val="6EA14B04"/>
    <w:rsid w:val="6EB357D2"/>
    <w:rsid w:val="6EC07DFB"/>
    <w:rsid w:val="6ED00F45"/>
    <w:rsid w:val="6EE90F1F"/>
    <w:rsid w:val="6EED1A4B"/>
    <w:rsid w:val="6EF70BC7"/>
    <w:rsid w:val="6EFF5CCE"/>
    <w:rsid w:val="6F2F65B3"/>
    <w:rsid w:val="6F40431D"/>
    <w:rsid w:val="6F413BF1"/>
    <w:rsid w:val="6F433E0D"/>
    <w:rsid w:val="6F4E6C57"/>
    <w:rsid w:val="6F60676D"/>
    <w:rsid w:val="6F804689"/>
    <w:rsid w:val="6F9A4045"/>
    <w:rsid w:val="6FBE16E5"/>
    <w:rsid w:val="6FC50CC6"/>
    <w:rsid w:val="70074E3A"/>
    <w:rsid w:val="70205EFC"/>
    <w:rsid w:val="70251764"/>
    <w:rsid w:val="702E16F6"/>
    <w:rsid w:val="7030457D"/>
    <w:rsid w:val="7036127C"/>
    <w:rsid w:val="703F4DAC"/>
    <w:rsid w:val="70870827"/>
    <w:rsid w:val="70953380"/>
    <w:rsid w:val="70B12FF8"/>
    <w:rsid w:val="70B14DA6"/>
    <w:rsid w:val="70C745CA"/>
    <w:rsid w:val="70C8281B"/>
    <w:rsid w:val="70F4623E"/>
    <w:rsid w:val="71033854"/>
    <w:rsid w:val="71471229"/>
    <w:rsid w:val="71A62431"/>
    <w:rsid w:val="71B21A2D"/>
    <w:rsid w:val="71BA7C8A"/>
    <w:rsid w:val="720F7FD6"/>
    <w:rsid w:val="723E2669"/>
    <w:rsid w:val="72556331"/>
    <w:rsid w:val="725974A3"/>
    <w:rsid w:val="72A66B8C"/>
    <w:rsid w:val="72D51220"/>
    <w:rsid w:val="72D82ABE"/>
    <w:rsid w:val="73027B3B"/>
    <w:rsid w:val="732950C8"/>
    <w:rsid w:val="73337CF4"/>
    <w:rsid w:val="73734595"/>
    <w:rsid w:val="738642C8"/>
    <w:rsid w:val="739A7D73"/>
    <w:rsid w:val="739F6996"/>
    <w:rsid w:val="73A76609"/>
    <w:rsid w:val="73C00366"/>
    <w:rsid w:val="740A6CA7"/>
    <w:rsid w:val="74100024"/>
    <w:rsid w:val="74343D24"/>
    <w:rsid w:val="746D3148"/>
    <w:rsid w:val="74867764"/>
    <w:rsid w:val="74940C67"/>
    <w:rsid w:val="749649DF"/>
    <w:rsid w:val="74B80DF9"/>
    <w:rsid w:val="74BF5CE3"/>
    <w:rsid w:val="74CF1C9F"/>
    <w:rsid w:val="74F51705"/>
    <w:rsid w:val="750C48A1"/>
    <w:rsid w:val="75812F99"/>
    <w:rsid w:val="758D4034"/>
    <w:rsid w:val="75A82C1C"/>
    <w:rsid w:val="75B94E29"/>
    <w:rsid w:val="75E2600B"/>
    <w:rsid w:val="763B75EC"/>
    <w:rsid w:val="765B1A3C"/>
    <w:rsid w:val="768D3BBF"/>
    <w:rsid w:val="76991F49"/>
    <w:rsid w:val="76F105F2"/>
    <w:rsid w:val="7715608F"/>
    <w:rsid w:val="771D4F43"/>
    <w:rsid w:val="773D76A8"/>
    <w:rsid w:val="7741193C"/>
    <w:rsid w:val="774249AA"/>
    <w:rsid w:val="77774EBF"/>
    <w:rsid w:val="777A4E60"/>
    <w:rsid w:val="7781787D"/>
    <w:rsid w:val="778A3889"/>
    <w:rsid w:val="77B27D81"/>
    <w:rsid w:val="77C62057"/>
    <w:rsid w:val="780870F8"/>
    <w:rsid w:val="781C51FB"/>
    <w:rsid w:val="784A4877"/>
    <w:rsid w:val="788A2AAC"/>
    <w:rsid w:val="78AA0A59"/>
    <w:rsid w:val="78AB09E7"/>
    <w:rsid w:val="78CF39B3"/>
    <w:rsid w:val="796230E1"/>
    <w:rsid w:val="799226FF"/>
    <w:rsid w:val="79EA665A"/>
    <w:rsid w:val="7A230AC3"/>
    <w:rsid w:val="7A7237F8"/>
    <w:rsid w:val="7A8772A3"/>
    <w:rsid w:val="7AB160CE"/>
    <w:rsid w:val="7ACB4CB6"/>
    <w:rsid w:val="7B002BB2"/>
    <w:rsid w:val="7B1B034B"/>
    <w:rsid w:val="7B276391"/>
    <w:rsid w:val="7B6C65F9"/>
    <w:rsid w:val="7BA94FF8"/>
    <w:rsid w:val="7BBA0FB3"/>
    <w:rsid w:val="7BBD0AA3"/>
    <w:rsid w:val="7BF87D2D"/>
    <w:rsid w:val="7BFD5628"/>
    <w:rsid w:val="7C174657"/>
    <w:rsid w:val="7C443442"/>
    <w:rsid w:val="7CA37C99"/>
    <w:rsid w:val="7CB71996"/>
    <w:rsid w:val="7CD442F6"/>
    <w:rsid w:val="7D2012E9"/>
    <w:rsid w:val="7D230DDA"/>
    <w:rsid w:val="7D2D1C58"/>
    <w:rsid w:val="7D33726F"/>
    <w:rsid w:val="7D735AA7"/>
    <w:rsid w:val="7D781125"/>
    <w:rsid w:val="7D807FDA"/>
    <w:rsid w:val="7D945945"/>
    <w:rsid w:val="7DE71E07"/>
    <w:rsid w:val="7E0E3838"/>
    <w:rsid w:val="7E1870CC"/>
    <w:rsid w:val="7E282B4B"/>
    <w:rsid w:val="7E2968C4"/>
    <w:rsid w:val="7E464D80"/>
    <w:rsid w:val="7E8458A8"/>
    <w:rsid w:val="7E9F26E2"/>
    <w:rsid w:val="7EA45F4A"/>
    <w:rsid w:val="7EAF0B77"/>
    <w:rsid w:val="7EB0669D"/>
    <w:rsid w:val="7ECC47A2"/>
    <w:rsid w:val="7EE34CC4"/>
    <w:rsid w:val="7F052E8D"/>
    <w:rsid w:val="7F166E48"/>
    <w:rsid w:val="7F1C1F84"/>
    <w:rsid w:val="7F1C3D32"/>
    <w:rsid w:val="7F416F3A"/>
    <w:rsid w:val="7F4C4618"/>
    <w:rsid w:val="7F741A01"/>
    <w:rsid w:val="7FA7789D"/>
    <w:rsid w:val="7FC248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8"/>
    <w:qFormat/>
    <w:uiPriority w:val="99"/>
    <w:pPr>
      <w:snapToGrid w:val="0"/>
      <w:jc w:val="left"/>
    </w:pPr>
    <w:rPr>
      <w:rFonts w:eastAsia="宋体"/>
      <w:sz w:val="18"/>
    </w:rPr>
  </w:style>
  <w:style w:type="paragraph" w:styleId="7">
    <w:name w:val="Body Text 2"/>
    <w:basedOn w:val="1"/>
    <w:link w:val="17"/>
    <w:qFormat/>
    <w:uiPriority w:val="0"/>
    <w:pPr>
      <w:tabs>
        <w:tab w:val="right" w:pos="8505"/>
      </w:tabs>
    </w:pPr>
    <w:rPr>
      <w:rFonts w:ascii="仿宋_GB2312"/>
      <w:b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annotation reference"/>
    <w:qFormat/>
    <w:uiPriority w:val="0"/>
    <w:rPr>
      <w:sz w:val="21"/>
      <w:szCs w:val="21"/>
    </w:rPr>
  </w:style>
  <w:style w:type="character" w:styleId="15">
    <w:name w:val="footnote reference"/>
    <w:qFormat/>
    <w:uiPriority w:val="99"/>
    <w:rPr>
      <w:vertAlign w:val="superscript"/>
    </w:rPr>
  </w:style>
  <w:style w:type="character" w:customStyle="1" w:styleId="16">
    <w:name w:val="页脚 字符"/>
    <w:link w:val="4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7">
    <w:name w:val="正文文本 2 字符"/>
    <w:link w:val="7"/>
    <w:qFormat/>
    <w:uiPriority w:val="0"/>
    <w:rPr>
      <w:rFonts w:ascii="仿宋_GB2312" w:hAnsi="Times New Roman" w:eastAsia="仿宋_GB2312" w:cs="Times New Roman"/>
      <w:b/>
      <w:sz w:val="30"/>
      <w:szCs w:val="20"/>
    </w:rPr>
  </w:style>
  <w:style w:type="character" w:customStyle="1" w:styleId="18">
    <w:name w:val="脚注文本 字符"/>
    <w:link w:val="6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9">
    <w:name w:val="批注文字 字符"/>
    <w:link w:val="2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20">
    <w:name w:val="批注框文本 字符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页眉 字符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2">
    <w:name w:val="font51"/>
    <w:basedOn w:val="11"/>
    <w:qFormat/>
    <w:uiPriority w:val="0"/>
    <w:rPr>
      <w:rFonts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3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4">
    <w:name w:val="font71"/>
    <w:basedOn w:val="1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315</Words>
  <Characters>380</Characters>
  <Lines>2</Lines>
  <Paragraphs>1</Paragraphs>
  <TotalTime>326</TotalTime>
  <ScaleCrop>false</ScaleCrop>
  <LinksUpToDate>false</LinksUpToDate>
  <CharactersWithSpaces>416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2022-11-16T08:14:00Z</dcterms:created>
  <dc:creator>李瑶</dc:creator>
  <cp:lastModifiedBy>Administrator</cp:lastModifiedBy>
  <cp:lastPrinted>2024-07-25T01:07:00Z</cp:lastPrinted>
  <dcterms:modified xsi:type="dcterms:W3CDTF">2025-07-31T02:26:01Z</dcterms:modified>
  <dc:title>江苏泰兴农村商业银行股份有限公司关于2018年关联交易情况的报告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SaveFontToCloudKey">
    <vt:lpwstr>263835371_cloud</vt:lpwstr>
  </property>
  <property fmtid="{D5CDD505-2E9C-101B-9397-08002B2CF9AE}" pid="4" name="ICV">
    <vt:lpwstr>5BBE8E3FA643463F8EEF23B6FA54F383</vt:lpwstr>
  </property>
</Properties>
</file>